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7C0A" w14:textId="7A73594F" w:rsidR="00A37565" w:rsidRPr="00436DF2" w:rsidRDefault="00A37565">
      <w:pPr>
        <w:pStyle w:val="Heading4"/>
        <w:jc w:val="center"/>
        <w:rPr>
          <w:rFonts w:asciiTheme="majorHAnsi" w:hAnsiTheme="majorHAnsi" w:cstheme="majorHAnsi"/>
          <w:sz w:val="22"/>
          <w:szCs w:val="22"/>
        </w:rPr>
      </w:pPr>
      <w:r w:rsidRPr="00436DF2">
        <w:rPr>
          <w:rFonts w:asciiTheme="majorHAnsi" w:hAnsiTheme="majorHAnsi" w:cstheme="majorHAnsi"/>
          <w:sz w:val="22"/>
          <w:szCs w:val="22"/>
        </w:rPr>
        <w:t>Contracts Awarded by I</w:t>
      </w:r>
      <w:r w:rsidR="008B28E7" w:rsidRPr="00436DF2">
        <w:rPr>
          <w:rFonts w:asciiTheme="majorHAnsi" w:hAnsiTheme="majorHAnsi" w:cstheme="majorHAnsi"/>
          <w:sz w:val="22"/>
          <w:szCs w:val="22"/>
        </w:rPr>
        <w:t xml:space="preserve">nternational </w:t>
      </w:r>
      <w:r w:rsidRPr="00436DF2">
        <w:rPr>
          <w:rFonts w:asciiTheme="majorHAnsi" w:hAnsiTheme="majorHAnsi" w:cstheme="majorHAnsi"/>
          <w:sz w:val="22"/>
          <w:szCs w:val="22"/>
        </w:rPr>
        <w:t>C</w:t>
      </w:r>
      <w:r w:rsidR="008B28E7" w:rsidRPr="00436DF2">
        <w:rPr>
          <w:rFonts w:asciiTheme="majorHAnsi" w:hAnsiTheme="majorHAnsi" w:cstheme="majorHAnsi"/>
          <w:sz w:val="22"/>
          <w:szCs w:val="22"/>
        </w:rPr>
        <w:t xml:space="preserve">ompetitive </w:t>
      </w:r>
      <w:r w:rsidRPr="00436DF2">
        <w:rPr>
          <w:rFonts w:asciiTheme="majorHAnsi" w:hAnsiTheme="majorHAnsi" w:cstheme="majorHAnsi"/>
          <w:sz w:val="22"/>
          <w:szCs w:val="22"/>
        </w:rPr>
        <w:t>B</w:t>
      </w:r>
      <w:r w:rsidR="008B28E7" w:rsidRPr="00436DF2">
        <w:rPr>
          <w:rFonts w:asciiTheme="majorHAnsi" w:hAnsiTheme="majorHAnsi" w:cstheme="majorHAnsi"/>
          <w:sz w:val="22"/>
          <w:szCs w:val="22"/>
        </w:rPr>
        <w:t>idding (</w:t>
      </w:r>
      <w:r w:rsidR="000E6152" w:rsidRPr="00436DF2">
        <w:rPr>
          <w:rFonts w:asciiTheme="majorHAnsi" w:hAnsiTheme="majorHAnsi" w:cstheme="majorHAnsi"/>
          <w:sz w:val="22"/>
          <w:szCs w:val="22"/>
        </w:rPr>
        <w:t>RF</w:t>
      </w:r>
      <w:r w:rsidR="008B28E7" w:rsidRPr="00436DF2">
        <w:rPr>
          <w:rFonts w:asciiTheme="majorHAnsi" w:hAnsiTheme="majorHAnsi" w:cstheme="majorHAnsi"/>
          <w:sz w:val="22"/>
          <w:szCs w:val="22"/>
        </w:rPr>
        <w:t>B)</w:t>
      </w:r>
    </w:p>
    <w:p w14:paraId="239973C9" w14:textId="77777777" w:rsidR="00A37565" w:rsidRPr="00436DF2" w:rsidRDefault="00A37565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0FBABED" w14:textId="77777777" w:rsidR="008B28E7" w:rsidRPr="00436DF2" w:rsidRDefault="006243D9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Project Name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D32757" w:rsidRPr="00436DF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61FF8EFE" w14:textId="05F4AE94" w:rsidR="001D0456" w:rsidRPr="00436DF2" w:rsidRDefault="000E6152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436DF2">
        <w:rPr>
          <w:rFonts w:asciiTheme="majorHAnsi" w:hAnsiTheme="majorHAnsi" w:cstheme="majorHAnsi"/>
          <w:i/>
          <w:sz w:val="22"/>
          <w:szCs w:val="22"/>
        </w:rPr>
        <w:t xml:space="preserve">Micro, Small, and </w:t>
      </w:r>
      <w:proofErr w:type="gramStart"/>
      <w:r w:rsidRPr="00436DF2">
        <w:rPr>
          <w:rFonts w:asciiTheme="majorHAnsi" w:hAnsiTheme="majorHAnsi" w:cstheme="majorHAnsi"/>
          <w:i/>
          <w:sz w:val="22"/>
          <w:szCs w:val="22"/>
        </w:rPr>
        <w:t>Medium</w:t>
      </w:r>
      <w:proofErr w:type="gramEnd"/>
      <w:r w:rsidRPr="00436DF2">
        <w:rPr>
          <w:rFonts w:asciiTheme="majorHAnsi" w:hAnsiTheme="majorHAnsi" w:cstheme="majorHAnsi"/>
          <w:i/>
          <w:sz w:val="22"/>
          <w:szCs w:val="22"/>
        </w:rPr>
        <w:t xml:space="preserve"> size Enterprises (MSME)</w:t>
      </w:r>
      <w:r w:rsidRPr="00436DF2">
        <w:rPr>
          <w:rFonts w:asciiTheme="majorHAnsi" w:hAnsiTheme="majorHAnsi" w:cstheme="majorHAnsi"/>
          <w:i/>
          <w:iCs/>
          <w:spacing w:val="-2"/>
          <w:sz w:val="22"/>
          <w:szCs w:val="22"/>
        </w:rPr>
        <w:t xml:space="preserve"> </w:t>
      </w:r>
      <w:r w:rsidRPr="00436DF2">
        <w:rPr>
          <w:rFonts w:asciiTheme="majorHAnsi" w:hAnsiTheme="majorHAnsi" w:cstheme="majorHAnsi"/>
          <w:i/>
          <w:sz w:val="22"/>
          <w:szCs w:val="22"/>
        </w:rPr>
        <w:t>Competitiveness Project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066F0271" w14:textId="77777777" w:rsidR="000E6152" w:rsidRPr="00436DF2" w:rsidRDefault="000E6152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41D95B2" w14:textId="3A5FC0AA" w:rsidR="008B28E7" w:rsidRPr="00436DF2" w:rsidRDefault="006243D9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Country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D32757" w:rsidRPr="00436DF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1E0484F7" w14:textId="77777777" w:rsidR="006243D9" w:rsidRPr="00436DF2" w:rsidRDefault="00D32757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color w:val="000000"/>
          <w:sz w:val="22"/>
          <w:szCs w:val="22"/>
        </w:rPr>
        <w:t>Republic of Moldova</w:t>
      </w:r>
    </w:p>
    <w:p w14:paraId="57192E24" w14:textId="77777777" w:rsidR="000E6152" w:rsidRPr="00436DF2" w:rsidRDefault="000E6152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E6DAD28" w14:textId="5970CA99" w:rsidR="008B28E7" w:rsidRPr="00436DF2" w:rsidRDefault="006243D9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Project </w:t>
      </w:r>
      <w:r w:rsidR="00D32757"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ID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D32757" w:rsidRPr="00436DF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3A07DBA5" w14:textId="3028FAC3" w:rsidR="006243D9" w:rsidRPr="00436DF2" w:rsidRDefault="000E6152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436DF2">
        <w:rPr>
          <w:rFonts w:asciiTheme="majorHAnsi" w:hAnsiTheme="majorHAnsi" w:cstheme="majorHAnsi"/>
          <w:i/>
          <w:sz w:val="22"/>
          <w:szCs w:val="22"/>
        </w:rPr>
        <w:t>P177895</w:t>
      </w:r>
    </w:p>
    <w:p w14:paraId="5B9AB2F1" w14:textId="77777777" w:rsidR="000E6152" w:rsidRPr="00436DF2" w:rsidRDefault="000E6152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5A8220E8" w14:textId="77777777" w:rsidR="008B28E7" w:rsidRPr="00436DF2" w:rsidRDefault="00E2562A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Bid Reference No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="00D32757" w:rsidRPr="00436DF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72C8DC94" w14:textId="77777777" w:rsidR="000E2EDC" w:rsidRPr="00436DF2" w:rsidRDefault="000E2EDC" w:rsidP="006268E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4D354790" w14:textId="78C16384" w:rsidR="00B63093" w:rsidRPr="00436DF2" w:rsidRDefault="009C5F4E" w:rsidP="006268E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i/>
          <w:color w:val="000000"/>
          <w:sz w:val="22"/>
          <w:szCs w:val="22"/>
        </w:rPr>
        <w:t>MD-CEP-</w:t>
      </w:r>
      <w:r w:rsidR="000E726F" w:rsidRPr="000E726F">
        <w:rPr>
          <w:rFonts w:asciiTheme="majorHAnsi" w:hAnsiTheme="majorHAnsi" w:cstheme="majorHAnsi"/>
          <w:i/>
          <w:color w:val="000000"/>
          <w:sz w:val="22"/>
          <w:szCs w:val="22"/>
        </w:rPr>
        <w:t>524221</w:t>
      </w:r>
      <w:r w:rsidRPr="00436DF2">
        <w:rPr>
          <w:rFonts w:asciiTheme="majorHAnsi" w:hAnsiTheme="majorHAnsi" w:cstheme="majorHAnsi"/>
          <w:i/>
          <w:color w:val="000000"/>
          <w:sz w:val="22"/>
          <w:szCs w:val="22"/>
        </w:rPr>
        <w:t>-GO-RFB</w:t>
      </w:r>
    </w:p>
    <w:p w14:paraId="521DE7E8" w14:textId="77777777" w:rsidR="000E2EDC" w:rsidRPr="00436DF2" w:rsidRDefault="000E2EDC" w:rsidP="00AE68F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063402CE" w14:textId="3409CDA2" w:rsidR="00050775" w:rsidRPr="00436DF2" w:rsidRDefault="009C5F4E" w:rsidP="00AE68F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436DF2">
        <w:rPr>
          <w:rFonts w:asciiTheme="majorHAnsi" w:hAnsiTheme="majorHAnsi" w:cstheme="majorHAnsi"/>
          <w:i/>
          <w:sz w:val="22"/>
          <w:szCs w:val="22"/>
        </w:rPr>
        <w:t>Procurement of equipment for the National Metrology Institute (5 Lots)</w:t>
      </w:r>
    </w:p>
    <w:p w14:paraId="13547FA7" w14:textId="77777777" w:rsidR="00E2562A" w:rsidRPr="00436DF2" w:rsidRDefault="00E2562A" w:rsidP="008B28E7">
      <w:pPr>
        <w:autoSpaceDE w:val="0"/>
        <w:autoSpaceDN w:val="0"/>
        <w:adjustRightInd w:val="0"/>
        <w:jc w:val="center"/>
        <w:rPr>
          <w:rStyle w:val="preparersnote"/>
          <w:rFonts w:asciiTheme="majorHAnsi" w:hAnsiTheme="majorHAnsi" w:cstheme="majorHAnsi"/>
          <w:sz w:val="22"/>
          <w:szCs w:val="22"/>
        </w:rPr>
      </w:pPr>
    </w:p>
    <w:p w14:paraId="635DB084" w14:textId="77777777" w:rsidR="00E2562A" w:rsidRPr="00436DF2" w:rsidRDefault="00E2562A" w:rsidP="008B28E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436DF2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Scope of Contract</w:t>
      </w:r>
      <w:r w:rsidRPr="00436DF2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14:paraId="2EDF02C8" w14:textId="77777777" w:rsidR="000E2EDC" w:rsidRPr="00436DF2" w:rsidRDefault="000E2EDC" w:rsidP="000E6152">
      <w:pPr>
        <w:pStyle w:val="TableParagraph"/>
        <w:spacing w:before="5"/>
        <w:ind w:left="0"/>
        <w:jc w:val="both"/>
        <w:rPr>
          <w:rFonts w:asciiTheme="majorHAnsi" w:hAnsiTheme="majorHAnsi" w:cstheme="majorHAnsi"/>
          <w:b/>
          <w:bCs/>
          <w:i/>
          <w:iCs/>
        </w:rPr>
      </w:pPr>
    </w:p>
    <w:p w14:paraId="3BA5361C" w14:textId="661AFA86" w:rsidR="000E6152" w:rsidRPr="00436DF2" w:rsidRDefault="000E6152" w:rsidP="000E6152">
      <w:pPr>
        <w:pStyle w:val="TableParagraph"/>
        <w:spacing w:before="5"/>
        <w:ind w:left="0"/>
        <w:jc w:val="both"/>
        <w:rPr>
          <w:rFonts w:asciiTheme="majorHAnsi" w:hAnsiTheme="majorHAnsi" w:cstheme="majorHAnsi"/>
        </w:rPr>
      </w:pPr>
      <w:r w:rsidRPr="00436DF2">
        <w:rPr>
          <w:rFonts w:asciiTheme="majorHAnsi" w:hAnsiTheme="majorHAnsi" w:cstheme="majorHAnsi"/>
          <w:b/>
          <w:bCs/>
          <w:i/>
          <w:iCs/>
        </w:rPr>
        <w:t xml:space="preserve">Procurement of </w:t>
      </w:r>
      <w:r w:rsidR="009C5F4E" w:rsidRPr="00436DF2">
        <w:rPr>
          <w:rFonts w:asciiTheme="majorHAnsi" w:hAnsiTheme="majorHAnsi" w:cstheme="majorHAnsi"/>
          <w:b/>
          <w:bCs/>
          <w:i/>
          <w:iCs/>
        </w:rPr>
        <w:t xml:space="preserve">equipment </w:t>
      </w:r>
      <w:r w:rsidRPr="00436DF2">
        <w:rPr>
          <w:rFonts w:asciiTheme="majorHAnsi" w:hAnsiTheme="majorHAnsi" w:cstheme="majorHAnsi"/>
          <w:b/>
          <w:bCs/>
          <w:i/>
          <w:iCs/>
        </w:rPr>
        <w:t xml:space="preserve">to support the </w:t>
      </w:r>
      <w:r w:rsidR="009C5F4E" w:rsidRPr="00436DF2">
        <w:rPr>
          <w:rFonts w:asciiTheme="majorHAnsi" w:hAnsiTheme="majorHAnsi" w:cstheme="majorHAnsi"/>
          <w:b/>
          <w:bCs/>
          <w:i/>
          <w:iCs/>
        </w:rPr>
        <w:t>National Institute for Metrology</w:t>
      </w:r>
      <w:r w:rsidRPr="00436DF2">
        <w:rPr>
          <w:rFonts w:asciiTheme="majorHAnsi" w:hAnsiTheme="majorHAnsi" w:cstheme="majorHAnsi"/>
        </w:rPr>
        <w:t xml:space="preserve">. </w:t>
      </w:r>
    </w:p>
    <w:p w14:paraId="4DB2C72F" w14:textId="4C199C13" w:rsidR="00B63093" w:rsidRPr="00436DF2" w:rsidRDefault="00B63093" w:rsidP="00016F55">
      <w:pPr>
        <w:ind w:left="36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5F55A41" w14:textId="77777777" w:rsidR="000E6152" w:rsidRPr="00436DF2" w:rsidRDefault="000E6152" w:rsidP="002E03CD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6EBA92A" w14:textId="53F8C1EE" w:rsidR="000E6152" w:rsidRPr="00436DF2" w:rsidRDefault="000E6152" w:rsidP="000E6152">
      <w:pPr>
        <w:pStyle w:val="Head31"/>
        <w:spacing w:after="120"/>
        <w:ind w:left="180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436DF2">
        <w:rPr>
          <w:rFonts w:asciiTheme="majorHAnsi" w:hAnsiTheme="majorHAnsi" w:cstheme="majorHAnsi"/>
          <w:b w:val="0"/>
          <w:bCs/>
          <w:sz w:val="22"/>
          <w:szCs w:val="22"/>
        </w:rPr>
        <w:t>Lot</w:t>
      </w:r>
      <w:r w:rsidR="00D866FA" w:rsidRPr="00436DF2">
        <w:rPr>
          <w:rFonts w:asciiTheme="majorHAnsi" w:hAnsiTheme="majorHAnsi" w:cstheme="majorHAnsi"/>
          <w:b w:val="0"/>
          <w:bCs/>
          <w:sz w:val="22"/>
          <w:szCs w:val="22"/>
        </w:rPr>
        <w:t xml:space="preserve"> </w:t>
      </w:r>
      <w:r w:rsidR="009C5F4E" w:rsidRPr="00436DF2">
        <w:rPr>
          <w:rFonts w:asciiTheme="majorHAnsi" w:hAnsiTheme="majorHAnsi" w:cstheme="majorHAnsi"/>
          <w:b w:val="0"/>
          <w:bCs/>
          <w:sz w:val="22"/>
          <w:szCs w:val="22"/>
        </w:rPr>
        <w:t>–</w:t>
      </w:r>
      <w:r w:rsidR="00D866FA" w:rsidRPr="00436DF2">
        <w:rPr>
          <w:rFonts w:asciiTheme="majorHAnsi" w:hAnsiTheme="majorHAnsi" w:cstheme="majorHAnsi"/>
          <w:b w:val="0"/>
          <w:bCs/>
          <w:sz w:val="22"/>
          <w:szCs w:val="22"/>
        </w:rPr>
        <w:t xml:space="preserve"> </w:t>
      </w:r>
      <w:r w:rsidRPr="00436DF2">
        <w:rPr>
          <w:rFonts w:asciiTheme="majorHAnsi" w:hAnsiTheme="majorHAnsi" w:cstheme="majorHAnsi"/>
          <w:b w:val="0"/>
          <w:bCs/>
          <w:sz w:val="22"/>
          <w:szCs w:val="22"/>
        </w:rPr>
        <w:t>1</w:t>
      </w:r>
      <w:r w:rsidR="009C5F4E" w:rsidRPr="00436DF2">
        <w:rPr>
          <w:rFonts w:asciiTheme="majorHAnsi" w:hAnsiTheme="majorHAnsi" w:cstheme="majorHAnsi"/>
          <w:b w:val="0"/>
          <w:bCs/>
          <w:sz w:val="22"/>
          <w:szCs w:val="22"/>
        </w:rPr>
        <w:t xml:space="preserve"> </w:t>
      </w:r>
      <w:r w:rsidR="000E726F" w:rsidRPr="00436DF2">
        <w:rPr>
          <w:rFonts w:asciiTheme="majorHAnsi" w:hAnsiTheme="majorHAnsi" w:cstheme="majorHAnsi"/>
          <w:b w:val="0"/>
          <w:sz w:val="22"/>
          <w:szCs w:val="22"/>
        </w:rPr>
        <w:t xml:space="preserve">Procurement of </w:t>
      </w:r>
      <w:r w:rsidR="000E726F" w:rsidRPr="000E726F">
        <w:rPr>
          <w:rFonts w:asciiTheme="majorHAnsi" w:hAnsiTheme="majorHAnsi" w:cstheme="majorHAnsi"/>
          <w:b w:val="0"/>
          <w:bCs/>
          <w:sz w:val="22"/>
          <w:szCs w:val="22"/>
        </w:rPr>
        <w:t xml:space="preserve">Equipment for upgrading X-ray systems for calibration </w:t>
      </w:r>
      <w:proofErr w:type="gramStart"/>
      <w:r w:rsidR="000E726F" w:rsidRPr="000E726F">
        <w:rPr>
          <w:rFonts w:asciiTheme="majorHAnsi" w:hAnsiTheme="majorHAnsi" w:cstheme="majorHAnsi"/>
          <w:b w:val="0"/>
          <w:bCs/>
          <w:sz w:val="22"/>
          <w:szCs w:val="22"/>
        </w:rPr>
        <w:t>of  X</w:t>
      </w:r>
      <w:proofErr w:type="gramEnd"/>
      <w:r w:rsidR="000E726F" w:rsidRPr="000E726F">
        <w:rPr>
          <w:rFonts w:asciiTheme="majorHAnsi" w:hAnsiTheme="majorHAnsi" w:cstheme="majorHAnsi"/>
          <w:b w:val="0"/>
          <w:bCs/>
          <w:sz w:val="22"/>
          <w:szCs w:val="22"/>
        </w:rPr>
        <w:t>-ray dosimeters</w:t>
      </w:r>
      <w:r w:rsidRPr="00436DF2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4A82FC92" w14:textId="01ED0119" w:rsidR="000E6152" w:rsidRPr="00436DF2" w:rsidRDefault="000E6152" w:rsidP="009C5F4E">
      <w:pPr>
        <w:pStyle w:val="Head31"/>
        <w:spacing w:after="120"/>
        <w:ind w:left="180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436DF2">
        <w:rPr>
          <w:rFonts w:asciiTheme="majorHAnsi" w:hAnsiTheme="majorHAnsi" w:cstheme="majorHAnsi"/>
          <w:b w:val="0"/>
          <w:sz w:val="22"/>
          <w:szCs w:val="22"/>
        </w:rPr>
        <w:t>Lot</w:t>
      </w:r>
      <w:r w:rsidR="00D866FA" w:rsidRPr="00436DF2">
        <w:rPr>
          <w:rFonts w:asciiTheme="majorHAnsi" w:hAnsiTheme="majorHAnsi" w:cstheme="majorHAnsi"/>
          <w:b w:val="0"/>
          <w:sz w:val="22"/>
          <w:szCs w:val="22"/>
        </w:rPr>
        <w:t xml:space="preserve"> - </w:t>
      </w:r>
      <w:r w:rsidRPr="00436DF2">
        <w:rPr>
          <w:rFonts w:asciiTheme="majorHAnsi" w:hAnsiTheme="majorHAnsi" w:cstheme="majorHAnsi"/>
          <w:b w:val="0"/>
          <w:sz w:val="22"/>
          <w:szCs w:val="22"/>
        </w:rPr>
        <w:t>2</w:t>
      </w:r>
      <w:r w:rsidR="00D866FA" w:rsidRPr="00436DF2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9C5F4E" w:rsidRPr="00436DF2">
        <w:rPr>
          <w:rFonts w:asciiTheme="majorHAnsi" w:hAnsiTheme="majorHAnsi" w:cstheme="majorHAnsi"/>
          <w:b w:val="0"/>
          <w:sz w:val="22"/>
          <w:szCs w:val="22"/>
        </w:rPr>
        <w:t xml:space="preserve">Procurement of </w:t>
      </w:r>
      <w:r w:rsidR="000E726F" w:rsidRPr="000E726F">
        <w:rPr>
          <w:rFonts w:asciiTheme="majorHAnsi" w:hAnsiTheme="majorHAnsi" w:cstheme="majorHAnsi"/>
          <w:b w:val="0"/>
          <w:sz w:val="22"/>
          <w:szCs w:val="22"/>
        </w:rPr>
        <w:t>Equipment for QC/QA of the diagnostic medical X-ray systems</w:t>
      </w:r>
      <w:r w:rsidR="00436DF2">
        <w:rPr>
          <w:rFonts w:asciiTheme="majorHAnsi" w:hAnsiTheme="majorHAnsi" w:cstheme="majorHAnsi"/>
          <w:b w:val="0"/>
          <w:bCs/>
          <w:spacing w:val="-2"/>
          <w:sz w:val="22"/>
          <w:szCs w:val="22"/>
        </w:rPr>
        <w:t>.</w:t>
      </w:r>
    </w:p>
    <w:p w14:paraId="3CF4F8EF" w14:textId="77777777" w:rsidR="008A0D6D" w:rsidRPr="00436DF2" w:rsidRDefault="008A0D6D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8C88778" w14:textId="73436764" w:rsidR="00BC03BB" w:rsidRPr="00436DF2" w:rsidRDefault="00E2562A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  <w:sectPr w:rsidR="00BC03BB" w:rsidRPr="00436DF2" w:rsidSect="000E6152">
          <w:headerReference w:type="even" r:id="rId10"/>
          <w:headerReference w:type="first" r:id="rId11"/>
          <w:pgSz w:w="12240" w:h="15840"/>
          <w:pgMar w:top="810" w:right="1701" w:bottom="1701" w:left="1701" w:header="720" w:footer="720" w:gutter="0"/>
          <w:cols w:space="720"/>
          <w:docGrid w:linePitch="360"/>
        </w:sectPr>
      </w:pPr>
      <w:r w:rsidRPr="00436DF2">
        <w:rPr>
          <w:rFonts w:asciiTheme="majorHAnsi" w:hAnsiTheme="majorHAnsi" w:cstheme="majorHAnsi"/>
          <w:color w:val="000000"/>
          <w:sz w:val="22"/>
          <w:szCs w:val="22"/>
          <w:u w:val="single"/>
        </w:rPr>
        <w:t>Evaluation Currency</w:t>
      </w:r>
      <w:r w:rsidRPr="00436DF2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="003B7B48" w:rsidRPr="00436DF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E68F9" w:rsidRPr="00436DF2">
        <w:rPr>
          <w:rFonts w:asciiTheme="majorHAnsi" w:hAnsiTheme="majorHAnsi" w:cstheme="majorHAnsi"/>
          <w:b/>
          <w:i/>
          <w:sz w:val="22"/>
          <w:szCs w:val="22"/>
        </w:rPr>
        <w:t>B</w:t>
      </w:r>
      <w:r w:rsidR="000E6152" w:rsidRPr="00436DF2">
        <w:rPr>
          <w:rFonts w:asciiTheme="majorHAnsi" w:hAnsiTheme="majorHAnsi" w:cstheme="majorHAnsi"/>
          <w:b/>
          <w:i/>
          <w:sz w:val="22"/>
          <w:szCs w:val="22"/>
        </w:rPr>
        <w:t>id</w:t>
      </w:r>
      <w:r w:rsidR="00AE68F9" w:rsidRPr="00436DF2">
        <w:rPr>
          <w:rFonts w:asciiTheme="majorHAnsi" w:hAnsiTheme="majorHAnsi" w:cstheme="majorHAnsi"/>
          <w:b/>
          <w:i/>
          <w:sz w:val="22"/>
          <w:szCs w:val="22"/>
        </w:rPr>
        <w:t>s</w:t>
      </w:r>
      <w:r w:rsidR="00374506" w:rsidRPr="00436DF2">
        <w:rPr>
          <w:rFonts w:asciiTheme="majorHAnsi" w:hAnsiTheme="majorHAnsi" w:cstheme="majorHAnsi"/>
          <w:b/>
          <w:i/>
          <w:sz w:val="22"/>
          <w:szCs w:val="22"/>
        </w:rPr>
        <w:t>’</w:t>
      </w:r>
      <w:r w:rsidR="000E6152" w:rsidRPr="00436DF2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="00AE68F9" w:rsidRPr="00436DF2">
        <w:rPr>
          <w:rFonts w:asciiTheme="majorHAnsi" w:hAnsiTheme="majorHAnsi" w:cstheme="majorHAnsi"/>
          <w:b/>
          <w:i/>
          <w:sz w:val="22"/>
          <w:szCs w:val="22"/>
        </w:rPr>
        <w:t>currency</w:t>
      </w:r>
      <w:r w:rsidR="008A70E1" w:rsidRPr="00436DF2">
        <w:rPr>
          <w:rFonts w:asciiTheme="majorHAnsi" w:hAnsiTheme="majorHAnsi" w:cstheme="majorHAnsi"/>
          <w:b/>
          <w:i/>
          <w:sz w:val="22"/>
          <w:szCs w:val="22"/>
        </w:rPr>
        <w:t xml:space="preserve"> as t</w:t>
      </w:r>
      <w:r w:rsidR="000E6152" w:rsidRPr="00436DF2">
        <w:rPr>
          <w:rFonts w:asciiTheme="majorHAnsi" w:hAnsiTheme="majorHAnsi" w:cstheme="majorHAnsi"/>
          <w:b/>
          <w:i/>
          <w:sz w:val="22"/>
          <w:szCs w:val="22"/>
        </w:rPr>
        <w:t xml:space="preserve">here was only one bid per </w:t>
      </w:r>
      <w:r w:rsidR="00CF4057" w:rsidRPr="00436DF2">
        <w:rPr>
          <w:rFonts w:asciiTheme="majorHAnsi" w:hAnsiTheme="majorHAnsi" w:cstheme="majorHAnsi"/>
          <w:b/>
          <w:i/>
          <w:sz w:val="22"/>
          <w:szCs w:val="22"/>
        </w:rPr>
        <w:t xml:space="preserve">each </w:t>
      </w:r>
      <w:r w:rsidR="000E6152" w:rsidRPr="00436DF2">
        <w:rPr>
          <w:rFonts w:asciiTheme="majorHAnsi" w:hAnsiTheme="majorHAnsi" w:cstheme="majorHAnsi"/>
          <w:b/>
          <w:i/>
          <w:sz w:val="22"/>
          <w:szCs w:val="22"/>
        </w:rPr>
        <w:t>lot</w:t>
      </w:r>
      <w:r w:rsidR="009B08CF" w:rsidRPr="00436DF2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80EA9F6" w14:textId="18468766" w:rsidR="006A16A9" w:rsidRDefault="000E726F" w:rsidP="006A16A9">
      <w:pPr>
        <w:rPr>
          <w:rFonts w:asciiTheme="majorHAnsi" w:hAnsiTheme="majorHAnsi" w:cstheme="majorHAnsi"/>
          <w:bCs/>
          <w:spacing w:val="-2"/>
          <w:sz w:val="22"/>
          <w:szCs w:val="22"/>
          <w:lang w:val="ru-RU"/>
        </w:rPr>
      </w:pPr>
      <w:r w:rsidRPr="000E726F">
        <w:rPr>
          <w:rFonts w:asciiTheme="majorHAnsi" w:hAnsiTheme="majorHAnsi" w:cstheme="majorHAnsi"/>
          <w:b/>
          <w:sz w:val="22"/>
          <w:szCs w:val="22"/>
        </w:rPr>
        <w:lastRenderedPageBreak/>
        <w:t xml:space="preserve">Lot – 1 Procurement of Equipment for upgrading X-ray systems for calibration </w:t>
      </w:r>
      <w:proofErr w:type="gramStart"/>
      <w:r w:rsidRPr="000E726F">
        <w:rPr>
          <w:rFonts w:asciiTheme="majorHAnsi" w:hAnsiTheme="majorHAnsi" w:cstheme="majorHAnsi"/>
          <w:b/>
          <w:sz w:val="22"/>
          <w:szCs w:val="22"/>
        </w:rPr>
        <w:t>of  X</w:t>
      </w:r>
      <w:proofErr w:type="gramEnd"/>
      <w:r w:rsidRPr="000E726F">
        <w:rPr>
          <w:rFonts w:asciiTheme="majorHAnsi" w:hAnsiTheme="majorHAnsi" w:cstheme="majorHAnsi"/>
          <w:b/>
          <w:sz w:val="22"/>
          <w:szCs w:val="22"/>
        </w:rPr>
        <w:t>-ray dosimeters</w:t>
      </w:r>
      <w:r w:rsidR="006A16A9" w:rsidRPr="00436DF2">
        <w:rPr>
          <w:rFonts w:asciiTheme="majorHAnsi" w:hAnsiTheme="majorHAnsi" w:cstheme="majorHAnsi"/>
          <w:bCs/>
          <w:spacing w:val="-2"/>
          <w:sz w:val="22"/>
          <w:szCs w:val="22"/>
        </w:rPr>
        <w:t>:</w:t>
      </w:r>
    </w:p>
    <w:p w14:paraId="6CCEFB7B" w14:textId="77777777" w:rsidR="000E726F" w:rsidRDefault="000E726F" w:rsidP="006A16A9">
      <w:pPr>
        <w:rPr>
          <w:rFonts w:asciiTheme="majorHAnsi" w:hAnsiTheme="majorHAnsi" w:cstheme="majorHAnsi"/>
          <w:bCs/>
          <w:spacing w:val="-2"/>
          <w:sz w:val="22"/>
          <w:szCs w:val="22"/>
          <w:lang w:val="ru-RU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123"/>
        <w:gridCol w:w="2126"/>
        <w:gridCol w:w="2410"/>
        <w:gridCol w:w="1996"/>
        <w:gridCol w:w="1858"/>
        <w:gridCol w:w="10"/>
      </w:tblGrid>
      <w:tr w:rsidR="000E726F" w:rsidRPr="00436DF2" w14:paraId="09A5B49C" w14:textId="77777777" w:rsidTr="00A25EC6">
        <w:tc>
          <w:tcPr>
            <w:tcW w:w="13948" w:type="dxa"/>
            <w:gridSpan w:val="7"/>
            <w:shd w:val="clear" w:color="auto" w:fill="BFBFBF"/>
            <w:vAlign w:val="center"/>
          </w:tcPr>
          <w:p w14:paraId="2E979E6E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Awarded Bidder</w:t>
            </w:r>
          </w:p>
        </w:tc>
      </w:tr>
      <w:tr w:rsidR="000E726F" w:rsidRPr="00436DF2" w14:paraId="5F1BFF9A" w14:textId="77777777" w:rsidTr="00A25EC6">
        <w:trPr>
          <w:gridAfter w:val="1"/>
          <w:wAfter w:w="10" w:type="dxa"/>
          <w:trHeight w:val="730"/>
        </w:trPr>
        <w:tc>
          <w:tcPr>
            <w:tcW w:w="2425" w:type="dxa"/>
            <w:shd w:val="clear" w:color="auto" w:fill="BFBFBF"/>
          </w:tcPr>
          <w:p w14:paraId="350E8590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  <w:tc>
          <w:tcPr>
            <w:tcW w:w="3123" w:type="dxa"/>
            <w:shd w:val="clear" w:color="auto" w:fill="BFBFBF"/>
            <w:vAlign w:val="center"/>
          </w:tcPr>
          <w:p w14:paraId="0926A455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Address: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2A7AFB24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Bid price at bid opening: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B0158A3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Evaluated Bid Price:</w:t>
            </w:r>
          </w:p>
        </w:tc>
        <w:tc>
          <w:tcPr>
            <w:tcW w:w="1996" w:type="dxa"/>
            <w:shd w:val="clear" w:color="auto" w:fill="BFBFBF"/>
            <w:vAlign w:val="center"/>
          </w:tcPr>
          <w:p w14:paraId="0DB246C6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Contract Price:</w:t>
            </w:r>
          </w:p>
        </w:tc>
        <w:tc>
          <w:tcPr>
            <w:tcW w:w="1858" w:type="dxa"/>
            <w:shd w:val="clear" w:color="auto" w:fill="BFBFBF"/>
            <w:vAlign w:val="center"/>
          </w:tcPr>
          <w:p w14:paraId="0B51E071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Technical Bid Score</w:t>
            </w: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(T)</w:t>
            </w:r>
          </w:p>
        </w:tc>
      </w:tr>
      <w:tr w:rsidR="000E726F" w:rsidRPr="00436DF2" w14:paraId="3F20B3A1" w14:textId="77777777" w:rsidTr="007C17DB">
        <w:trPr>
          <w:gridAfter w:val="1"/>
          <w:wAfter w:w="10" w:type="dxa"/>
          <w:trHeight w:val="730"/>
        </w:trPr>
        <w:tc>
          <w:tcPr>
            <w:tcW w:w="2425" w:type="dxa"/>
            <w:vAlign w:val="center"/>
          </w:tcPr>
          <w:p w14:paraId="5029ABC2" w14:textId="1897E30D" w:rsidR="000E726F" w:rsidRPr="00436DF2" w:rsidRDefault="000E726F" w:rsidP="000E726F">
            <w:pPr>
              <w:tabs>
                <w:tab w:val="left" w:pos="4320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 xml:space="preserve">JV Hopewell </w:t>
            </w: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Designs</w:t>
            </w:r>
            <w:proofErr w:type="spellEnd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Inc</w:t>
            </w:r>
            <w:proofErr w:type="spellEnd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 xml:space="preserve"> &amp; </w:t>
            </w: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Nitech</w:t>
            </w:r>
            <w:proofErr w:type="spellEnd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S.</w:t>
            </w:r>
            <w:proofErr w:type="gram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r.l</w:t>
            </w:r>
            <w:proofErr w:type="spellEnd"/>
            <w:proofErr w:type="gramEnd"/>
          </w:p>
        </w:tc>
        <w:tc>
          <w:tcPr>
            <w:tcW w:w="3123" w:type="dxa"/>
            <w:vAlign w:val="center"/>
          </w:tcPr>
          <w:p w14:paraId="69AF1222" w14:textId="77777777" w:rsidR="000E726F" w:rsidRPr="00436DF2" w:rsidRDefault="000E726F" w:rsidP="000E726F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436DF2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Bucurestii</w:t>
            </w:r>
            <w:proofErr w:type="spellEnd"/>
            <w:r w:rsidRPr="00436DF2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 Noi Blvd, No.212, Bucharest, Romania</w:t>
            </w:r>
          </w:p>
        </w:tc>
        <w:tc>
          <w:tcPr>
            <w:tcW w:w="2126" w:type="dxa"/>
          </w:tcPr>
          <w:p w14:paraId="0D645B24" w14:textId="77777777" w:rsidR="000E726F" w:rsidRDefault="000E726F" w:rsidP="000E726F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14:paraId="7C578853" w14:textId="119B49A1" w:rsidR="000E726F" w:rsidRPr="00436DF2" w:rsidRDefault="000E726F" w:rsidP="000E726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F3A8A">
              <w:rPr>
                <w:rFonts w:asciiTheme="majorHAnsi" w:hAnsiTheme="majorHAnsi" w:cstheme="majorHAnsi"/>
                <w:sz w:val="22"/>
                <w:szCs w:val="22"/>
              </w:rPr>
              <w:t>EUR 173,568.00</w:t>
            </w:r>
          </w:p>
        </w:tc>
        <w:tc>
          <w:tcPr>
            <w:tcW w:w="2410" w:type="dxa"/>
          </w:tcPr>
          <w:p w14:paraId="4C166130" w14:textId="77777777" w:rsidR="000E726F" w:rsidRDefault="000E726F" w:rsidP="000E726F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14:paraId="4515E086" w14:textId="69FDE3BB" w:rsidR="000E726F" w:rsidRPr="00436DF2" w:rsidRDefault="000E726F" w:rsidP="000E726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F3A8A">
              <w:rPr>
                <w:rFonts w:asciiTheme="majorHAnsi" w:hAnsiTheme="majorHAnsi" w:cstheme="majorHAnsi"/>
                <w:sz w:val="22"/>
                <w:szCs w:val="22"/>
              </w:rPr>
              <w:t>EUR 173,568.00</w:t>
            </w:r>
          </w:p>
        </w:tc>
        <w:tc>
          <w:tcPr>
            <w:tcW w:w="1996" w:type="dxa"/>
            <w:vAlign w:val="center"/>
          </w:tcPr>
          <w:p w14:paraId="73533EA2" w14:textId="766EC81D" w:rsidR="000E726F" w:rsidRPr="00436DF2" w:rsidRDefault="000E726F" w:rsidP="000E726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E726F">
              <w:rPr>
                <w:rFonts w:asciiTheme="majorHAnsi" w:hAnsiTheme="majorHAnsi" w:cstheme="majorHAnsi"/>
                <w:sz w:val="22"/>
                <w:szCs w:val="22"/>
              </w:rPr>
              <w:t>EUR 173,568.00</w:t>
            </w:r>
          </w:p>
        </w:tc>
        <w:tc>
          <w:tcPr>
            <w:tcW w:w="1858" w:type="dxa"/>
            <w:vAlign w:val="center"/>
          </w:tcPr>
          <w:p w14:paraId="5B96B167" w14:textId="77777777" w:rsidR="000E726F" w:rsidRPr="00436DF2" w:rsidRDefault="000E726F" w:rsidP="000E726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Cs/>
                <w:sz w:val="22"/>
                <w:szCs w:val="22"/>
              </w:rPr>
              <w:t>n/a</w:t>
            </w:r>
          </w:p>
        </w:tc>
      </w:tr>
    </w:tbl>
    <w:p w14:paraId="207B3956" w14:textId="77777777" w:rsidR="000E726F" w:rsidRPr="000E726F" w:rsidRDefault="000E726F" w:rsidP="006A16A9">
      <w:pPr>
        <w:rPr>
          <w:rFonts w:asciiTheme="majorHAnsi" w:hAnsiTheme="majorHAnsi" w:cstheme="majorHAnsi"/>
          <w:bCs/>
          <w:spacing w:val="-2"/>
          <w:sz w:val="22"/>
          <w:szCs w:val="22"/>
          <w:lang w:val="ru-RU"/>
        </w:rPr>
      </w:pPr>
    </w:p>
    <w:p w14:paraId="1C4F87D5" w14:textId="77777777" w:rsidR="006A16A9" w:rsidRPr="00436DF2" w:rsidRDefault="006A16A9" w:rsidP="006A16A9">
      <w:pPr>
        <w:rPr>
          <w:rFonts w:asciiTheme="majorHAnsi" w:hAnsiTheme="majorHAnsi" w:cstheme="majorHAnsi"/>
          <w:bCs/>
          <w:spacing w:val="-2"/>
          <w:sz w:val="22"/>
          <w:szCs w:val="22"/>
        </w:rPr>
      </w:pPr>
    </w:p>
    <w:p w14:paraId="5BDE092D" w14:textId="661DE320" w:rsidR="006A16A9" w:rsidRPr="000E726F" w:rsidRDefault="000E726F" w:rsidP="006A16A9">
      <w:pPr>
        <w:rPr>
          <w:rFonts w:asciiTheme="majorHAnsi" w:hAnsiTheme="majorHAnsi" w:cstheme="majorHAnsi"/>
          <w:bCs/>
          <w:spacing w:val="-2"/>
          <w:sz w:val="22"/>
          <w:szCs w:val="22"/>
        </w:rPr>
      </w:pPr>
      <w:r w:rsidRPr="000E726F">
        <w:rPr>
          <w:rFonts w:asciiTheme="majorHAnsi" w:hAnsiTheme="majorHAnsi" w:cstheme="majorHAnsi"/>
          <w:b/>
          <w:sz w:val="22"/>
          <w:szCs w:val="22"/>
        </w:rPr>
        <w:t>Lot - 2 Procurement of Equipment for QC/QA of the diagnostic medical X-ray systems</w:t>
      </w:r>
      <w:r w:rsidR="006A16A9" w:rsidRPr="00436DF2">
        <w:rPr>
          <w:rFonts w:asciiTheme="majorHAnsi" w:hAnsiTheme="majorHAnsi" w:cstheme="majorHAnsi"/>
          <w:bCs/>
          <w:spacing w:val="-2"/>
          <w:sz w:val="22"/>
          <w:szCs w:val="22"/>
        </w:rPr>
        <w:t>:</w:t>
      </w:r>
    </w:p>
    <w:p w14:paraId="154291D2" w14:textId="77777777" w:rsidR="000E726F" w:rsidRPr="000E726F" w:rsidRDefault="000E726F" w:rsidP="006A16A9">
      <w:pPr>
        <w:rPr>
          <w:rFonts w:asciiTheme="majorHAnsi" w:hAnsiTheme="majorHAnsi" w:cstheme="majorHAnsi"/>
          <w:bCs/>
          <w:snapToGrid w:val="0"/>
          <w:sz w:val="22"/>
          <w:szCs w:val="22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123"/>
        <w:gridCol w:w="2126"/>
        <w:gridCol w:w="2410"/>
        <w:gridCol w:w="1996"/>
        <w:gridCol w:w="1858"/>
        <w:gridCol w:w="10"/>
      </w:tblGrid>
      <w:tr w:rsidR="000E726F" w:rsidRPr="00436DF2" w14:paraId="6E3D3BA2" w14:textId="77777777" w:rsidTr="00A25EC6">
        <w:tc>
          <w:tcPr>
            <w:tcW w:w="13948" w:type="dxa"/>
            <w:gridSpan w:val="7"/>
            <w:shd w:val="clear" w:color="auto" w:fill="BFBFBF"/>
            <w:vAlign w:val="center"/>
          </w:tcPr>
          <w:p w14:paraId="7E2F0E1C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Awarded Bidder</w:t>
            </w:r>
          </w:p>
        </w:tc>
      </w:tr>
      <w:tr w:rsidR="000E726F" w:rsidRPr="00436DF2" w14:paraId="495EEB7D" w14:textId="77777777" w:rsidTr="00A25EC6">
        <w:trPr>
          <w:gridAfter w:val="1"/>
          <w:wAfter w:w="10" w:type="dxa"/>
          <w:trHeight w:val="730"/>
        </w:trPr>
        <w:tc>
          <w:tcPr>
            <w:tcW w:w="2425" w:type="dxa"/>
            <w:shd w:val="clear" w:color="auto" w:fill="BFBFBF"/>
          </w:tcPr>
          <w:p w14:paraId="3E25B29C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Name:</w:t>
            </w:r>
          </w:p>
        </w:tc>
        <w:tc>
          <w:tcPr>
            <w:tcW w:w="3123" w:type="dxa"/>
            <w:shd w:val="clear" w:color="auto" w:fill="BFBFBF"/>
            <w:vAlign w:val="center"/>
          </w:tcPr>
          <w:p w14:paraId="4741CEC8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Address: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2A6ACC4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Bid price at bid opening: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0F3EBA71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Evaluated Bid Price:</w:t>
            </w:r>
          </w:p>
        </w:tc>
        <w:tc>
          <w:tcPr>
            <w:tcW w:w="1996" w:type="dxa"/>
            <w:shd w:val="clear" w:color="auto" w:fill="BFBFBF"/>
            <w:vAlign w:val="center"/>
          </w:tcPr>
          <w:p w14:paraId="74832F5B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Contract Price:</w:t>
            </w:r>
          </w:p>
        </w:tc>
        <w:tc>
          <w:tcPr>
            <w:tcW w:w="1858" w:type="dxa"/>
            <w:shd w:val="clear" w:color="auto" w:fill="BFBFBF"/>
            <w:vAlign w:val="center"/>
          </w:tcPr>
          <w:p w14:paraId="67BC99A3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t>Technical Bid Score</w:t>
            </w:r>
            <w:r w:rsidRPr="00436DF2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(T)</w:t>
            </w:r>
          </w:p>
        </w:tc>
      </w:tr>
      <w:tr w:rsidR="000E726F" w:rsidRPr="00436DF2" w14:paraId="503DB2B7" w14:textId="77777777" w:rsidTr="00A25EC6">
        <w:trPr>
          <w:gridAfter w:val="1"/>
          <w:wAfter w:w="10" w:type="dxa"/>
          <w:trHeight w:val="730"/>
        </w:trPr>
        <w:tc>
          <w:tcPr>
            <w:tcW w:w="2425" w:type="dxa"/>
            <w:vAlign w:val="center"/>
          </w:tcPr>
          <w:p w14:paraId="597CFC1E" w14:textId="304B5D1C" w:rsidR="000E726F" w:rsidRPr="00436DF2" w:rsidRDefault="000E726F" w:rsidP="00A25EC6">
            <w:pPr>
              <w:tabs>
                <w:tab w:val="left" w:pos="4320"/>
              </w:tabs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Lokmera</w:t>
            </w:r>
            <w:proofErr w:type="spellEnd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S.</w:t>
            </w:r>
            <w:proofErr w:type="gramStart"/>
            <w:r w:rsidRPr="000E726F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r.l</w:t>
            </w:r>
            <w:proofErr w:type="spellEnd"/>
            <w:proofErr w:type="gramEnd"/>
          </w:p>
        </w:tc>
        <w:tc>
          <w:tcPr>
            <w:tcW w:w="3123" w:type="dxa"/>
            <w:vAlign w:val="center"/>
          </w:tcPr>
          <w:p w14:paraId="2AE0DF58" w14:textId="6B9FCA1C" w:rsidR="000E726F" w:rsidRPr="00436DF2" w:rsidRDefault="000E726F" w:rsidP="00A25EC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0E726F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str. </w:t>
            </w:r>
            <w:proofErr w:type="spellStart"/>
            <w:r w:rsidRPr="000E726F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>Mitropolit</w:t>
            </w:r>
            <w:proofErr w:type="spellEnd"/>
            <w:r w:rsidRPr="000E726F">
              <w:rPr>
                <w:rFonts w:asciiTheme="majorHAnsi" w:hAnsiTheme="majorHAnsi" w:cstheme="majorHAnsi"/>
                <w:spacing w:val="-2"/>
                <w:sz w:val="22"/>
                <w:szCs w:val="22"/>
              </w:rPr>
              <w:t xml:space="preserve"> Gurie Grosu,9 Chișinău, Republic of Moldova</w:t>
            </w:r>
          </w:p>
        </w:tc>
        <w:tc>
          <w:tcPr>
            <w:tcW w:w="2126" w:type="dxa"/>
          </w:tcPr>
          <w:p w14:paraId="0FE501A6" w14:textId="441B7AD0" w:rsidR="000E726F" w:rsidRPr="00436DF2" w:rsidRDefault="000E726F" w:rsidP="00A25E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E726F">
              <w:rPr>
                <w:rFonts w:asciiTheme="majorHAnsi" w:hAnsiTheme="majorHAnsi" w:cstheme="majorHAnsi"/>
                <w:sz w:val="22"/>
                <w:szCs w:val="22"/>
              </w:rPr>
              <w:t>EUR 55,925.34</w:t>
            </w:r>
          </w:p>
        </w:tc>
        <w:tc>
          <w:tcPr>
            <w:tcW w:w="2410" w:type="dxa"/>
          </w:tcPr>
          <w:p w14:paraId="5F7CE624" w14:textId="37CD3ED5" w:rsidR="000E726F" w:rsidRPr="00436DF2" w:rsidRDefault="000E726F" w:rsidP="00A25E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E726F">
              <w:rPr>
                <w:rFonts w:asciiTheme="majorHAnsi" w:hAnsiTheme="majorHAnsi" w:cstheme="majorHAnsi"/>
                <w:sz w:val="22"/>
                <w:szCs w:val="22"/>
              </w:rPr>
              <w:t>EUR 55,925.34</w:t>
            </w:r>
          </w:p>
        </w:tc>
        <w:tc>
          <w:tcPr>
            <w:tcW w:w="1996" w:type="dxa"/>
            <w:vAlign w:val="center"/>
          </w:tcPr>
          <w:p w14:paraId="5595CCB1" w14:textId="3EB0C7BF" w:rsidR="000E726F" w:rsidRPr="000E726F" w:rsidRDefault="000E726F" w:rsidP="00A25EC6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0E726F">
              <w:rPr>
                <w:rFonts w:asciiTheme="majorHAnsi" w:hAnsiTheme="majorHAnsi" w:cstheme="majorHAnsi"/>
                <w:sz w:val="22"/>
                <w:szCs w:val="22"/>
              </w:rPr>
              <w:t>EUR 55,925.34</w:t>
            </w:r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ro-MD"/>
              </w:rPr>
              <w:t>including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ro-MD"/>
              </w:rPr>
              <w:t xml:space="preserve"> local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  <w:lang w:val="ro-MD"/>
              </w:rPr>
              <w:t>taxes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)</w:t>
            </w:r>
          </w:p>
        </w:tc>
        <w:tc>
          <w:tcPr>
            <w:tcW w:w="1858" w:type="dxa"/>
            <w:vAlign w:val="center"/>
          </w:tcPr>
          <w:p w14:paraId="6EDA856E" w14:textId="77777777" w:rsidR="000E726F" w:rsidRPr="00436DF2" w:rsidRDefault="000E726F" w:rsidP="00A25E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6DF2">
              <w:rPr>
                <w:rFonts w:asciiTheme="majorHAnsi" w:hAnsiTheme="majorHAnsi" w:cstheme="majorHAnsi"/>
                <w:bCs/>
                <w:sz w:val="22"/>
                <w:szCs w:val="22"/>
              </w:rPr>
              <w:t>n/a</w:t>
            </w:r>
          </w:p>
        </w:tc>
      </w:tr>
    </w:tbl>
    <w:p w14:paraId="62373809" w14:textId="77777777" w:rsidR="006A16A9" w:rsidRPr="00436DF2" w:rsidRDefault="006A16A9" w:rsidP="006A16A9">
      <w:pPr>
        <w:rPr>
          <w:rFonts w:asciiTheme="majorHAnsi" w:hAnsiTheme="majorHAnsi" w:cstheme="majorHAnsi"/>
          <w:sz w:val="22"/>
          <w:szCs w:val="22"/>
        </w:rPr>
      </w:pPr>
    </w:p>
    <w:p w14:paraId="62566933" w14:textId="77777777" w:rsidR="006A16A9" w:rsidRPr="00436DF2" w:rsidRDefault="006A16A9" w:rsidP="0061569B">
      <w:pPr>
        <w:rPr>
          <w:rFonts w:asciiTheme="majorHAnsi" w:hAnsiTheme="majorHAnsi" w:cstheme="majorHAnsi"/>
          <w:b/>
          <w:sz w:val="22"/>
          <w:szCs w:val="22"/>
        </w:rPr>
      </w:pPr>
    </w:p>
    <w:p w14:paraId="3C1E88E9" w14:textId="77777777" w:rsidR="006A16A9" w:rsidRPr="00436DF2" w:rsidRDefault="006A16A9" w:rsidP="00750C8A">
      <w:pPr>
        <w:rPr>
          <w:rFonts w:asciiTheme="majorHAnsi" w:hAnsiTheme="majorHAnsi" w:cstheme="majorHAnsi"/>
          <w:b/>
          <w:sz w:val="22"/>
          <w:szCs w:val="22"/>
        </w:rPr>
      </w:pPr>
    </w:p>
    <w:p w14:paraId="57137508" w14:textId="77777777" w:rsidR="004F721E" w:rsidRPr="00436DF2" w:rsidRDefault="004F721E">
      <w:pPr>
        <w:rPr>
          <w:rFonts w:asciiTheme="majorHAnsi" w:hAnsiTheme="majorHAnsi" w:cstheme="majorHAnsi"/>
          <w:b/>
          <w:i/>
          <w:spacing w:val="-2"/>
          <w:sz w:val="22"/>
          <w:szCs w:val="22"/>
        </w:rPr>
      </w:pPr>
    </w:p>
    <w:p w14:paraId="34469B9E" w14:textId="77777777" w:rsidR="004D38AE" w:rsidRPr="00436DF2" w:rsidRDefault="004D38AE">
      <w:pPr>
        <w:rPr>
          <w:rFonts w:asciiTheme="majorHAnsi" w:hAnsiTheme="majorHAnsi" w:cstheme="majorHAnsi"/>
          <w:b/>
          <w:i/>
          <w:spacing w:val="-2"/>
          <w:sz w:val="22"/>
          <w:szCs w:val="22"/>
        </w:rPr>
      </w:pPr>
    </w:p>
    <w:p w14:paraId="72338918" w14:textId="77777777" w:rsidR="004D38AE" w:rsidRPr="00436DF2" w:rsidRDefault="004D38AE" w:rsidP="004D38AE">
      <w:pPr>
        <w:tabs>
          <w:tab w:val="left" w:pos="9000"/>
        </w:tabs>
        <w:jc w:val="righ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436DF2">
        <w:rPr>
          <w:rFonts w:asciiTheme="majorHAnsi" w:hAnsiTheme="majorHAnsi" w:cstheme="majorHAnsi"/>
          <w:bCs/>
          <w:i/>
          <w:iCs/>
          <w:sz w:val="22"/>
          <w:szCs w:val="22"/>
        </w:rPr>
        <w:t>Public Institution “Project Implementation Unit of the World Bank</w:t>
      </w:r>
    </w:p>
    <w:p w14:paraId="29BA7848" w14:textId="77777777" w:rsidR="004D38AE" w:rsidRPr="00436DF2" w:rsidRDefault="004D38AE" w:rsidP="004D38AE">
      <w:pPr>
        <w:tabs>
          <w:tab w:val="left" w:pos="9000"/>
        </w:tabs>
        <w:jc w:val="righ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436DF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Competitiveness Enhancement Project” </w:t>
      </w:r>
    </w:p>
    <w:p w14:paraId="1405C918" w14:textId="124D5728" w:rsidR="004D38AE" w:rsidRPr="00436DF2" w:rsidRDefault="004D38AE" w:rsidP="004D38AE">
      <w:pPr>
        <w:tabs>
          <w:tab w:val="left" w:pos="9000"/>
        </w:tabs>
        <w:jc w:val="righ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436DF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acting as </w:t>
      </w:r>
      <w:r w:rsidRPr="00436DF2">
        <w:rPr>
          <w:rFonts w:asciiTheme="majorHAnsi" w:hAnsiTheme="majorHAnsi" w:cstheme="majorHAnsi"/>
          <w:i/>
          <w:sz w:val="22"/>
          <w:szCs w:val="22"/>
        </w:rPr>
        <w:t xml:space="preserve">Project Implementation Unit of </w:t>
      </w:r>
      <w:r w:rsidRPr="00436DF2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the </w:t>
      </w:r>
      <w:bookmarkStart w:id="0" w:name="_Hlk147990158"/>
      <w:r w:rsidRPr="00436DF2">
        <w:rPr>
          <w:rFonts w:asciiTheme="majorHAnsi" w:hAnsiTheme="majorHAnsi" w:cstheme="majorHAnsi"/>
          <w:bCs/>
          <w:i/>
          <w:iCs/>
          <w:sz w:val="22"/>
          <w:szCs w:val="22"/>
        </w:rPr>
        <w:t>MSME Competitiveness Project</w:t>
      </w:r>
      <w:bookmarkEnd w:id="0"/>
    </w:p>
    <w:p w14:paraId="168EAA8B" w14:textId="77777777" w:rsidR="007F04D2" w:rsidRPr="00436DF2" w:rsidRDefault="007F04D2" w:rsidP="004D38AE">
      <w:pPr>
        <w:tabs>
          <w:tab w:val="left" w:pos="9000"/>
        </w:tabs>
        <w:jc w:val="right"/>
        <w:rPr>
          <w:rFonts w:asciiTheme="majorHAnsi" w:hAnsiTheme="majorHAnsi" w:cstheme="majorHAnsi"/>
          <w:bCs/>
          <w:i/>
          <w:iCs/>
          <w:sz w:val="22"/>
          <w:szCs w:val="22"/>
        </w:rPr>
      </w:pPr>
    </w:p>
    <w:p w14:paraId="37CED989" w14:textId="24827F5B" w:rsidR="007F04D2" w:rsidRPr="00436DF2" w:rsidRDefault="000E726F" w:rsidP="004D38AE">
      <w:pPr>
        <w:tabs>
          <w:tab w:val="left" w:pos="9000"/>
        </w:tabs>
        <w:jc w:val="right"/>
        <w:rPr>
          <w:rStyle w:val="Hyperlink"/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May 15</w:t>
      </w:r>
      <w:r w:rsidR="006A16A9" w:rsidRPr="00436DF2">
        <w:rPr>
          <w:rFonts w:asciiTheme="majorHAnsi" w:hAnsiTheme="majorHAnsi" w:cstheme="majorHAnsi"/>
          <w:b/>
          <w:sz w:val="22"/>
          <w:szCs w:val="22"/>
        </w:rPr>
        <w:t>, 2026</w:t>
      </w:r>
    </w:p>
    <w:p w14:paraId="33D9589E" w14:textId="77777777" w:rsidR="004D38AE" w:rsidRPr="00436DF2" w:rsidRDefault="004D38AE">
      <w:pPr>
        <w:rPr>
          <w:rFonts w:asciiTheme="majorHAnsi" w:hAnsiTheme="majorHAnsi" w:cstheme="majorHAnsi"/>
          <w:b/>
          <w:i/>
          <w:spacing w:val="-2"/>
          <w:sz w:val="22"/>
          <w:szCs w:val="22"/>
        </w:rPr>
      </w:pPr>
    </w:p>
    <w:sectPr w:rsidR="004D38AE" w:rsidRPr="00436DF2" w:rsidSect="00AA3257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CE26" w14:textId="77777777" w:rsidR="00604C90" w:rsidRDefault="00604C90" w:rsidP="00E12D85">
      <w:r>
        <w:separator/>
      </w:r>
    </w:p>
  </w:endnote>
  <w:endnote w:type="continuationSeparator" w:id="0">
    <w:p w14:paraId="18A21A85" w14:textId="77777777" w:rsidR="00604C90" w:rsidRDefault="00604C90" w:rsidP="00E1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AFA1" w14:textId="77777777" w:rsidR="00604C90" w:rsidRDefault="00604C90" w:rsidP="00E12D85">
      <w:r>
        <w:separator/>
      </w:r>
    </w:p>
  </w:footnote>
  <w:footnote w:type="continuationSeparator" w:id="0">
    <w:p w14:paraId="5D7A4404" w14:textId="77777777" w:rsidR="00604C90" w:rsidRDefault="00604C90" w:rsidP="00E1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0378" w14:textId="328C9849" w:rsidR="00235541" w:rsidRDefault="00235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BAF5D8" wp14:editId="11565DE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7D589" w14:textId="7387C12F" w:rsidR="00235541" w:rsidRPr="00235541" w:rsidRDefault="002355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AF5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CFBgIAABUEAAAOAAAAZHJzL2Uyb0RvYy54bWysU8Fu2zAMvQ/YPwi6L3bariiMOEXWIsOA&#10;oC2QDj0rshQbsESBUmJnXz9KtpOt22nYRaZJ6pF8fFrc96ZlR4W+AVvy+SznTFkJVWP3Jf/+uv50&#10;x5kPwlaiBatKflKe3y8/flh0rlBXUENbKWQEYn3RuZLXIbgiy7yslRF+Bk5ZCmpAIwL94j6rUHSE&#10;btrsKs9vsw6wcghSeU/exyHIlwlfayXDs9ZeBdaWnHoL6cR07uKZLRei2KNwdSPHNsQ/dGFEY6no&#10;GepRBMEO2PwBZRqJ4EGHmQSTgdaNVGkGmmaev5tmWwun0ixEjndnmvz/g5VPx617QRb6L9DTAiMh&#10;nfOFJ2ecp9do4pc6ZRQnCk9n2lQfmCTnzc313e1nziSFRptQsstlhz58VWBYNEqOtJVEljhufBhS&#10;p5RYy8K6adu0mdb+5iDM6MkuHUYr9Lt+bHsH1YmmQRgW7Z1cN1RzI3x4EUibpQFIreGZDt1CV3IY&#10;Lc5qwB9/88d8IpyinHWklJJbkjJn7TdLi4iimgxMxvXdPM/JvZvc9mAegPQ3p6fgZDIpjKGdTI1g&#10;3kjHq1iIQsJKKlfyMJkPYZAsvQOpVquURPpxImzs1skIHXmKJL72bwLdyHSgFT3BJCNRvCN8yI03&#10;vVsdAtGethE5HYgcqSbtpX2O7ySK+9f/lHV5zcufAAAA//8DAFBLAwQUAAYACAAAACEAWnqkyNoA&#10;AAADAQAADwAAAGRycy9kb3ducmV2LnhtbEyPwU7DMBBE70j9B2srcaN2KxRIyKaqioqEEIcWxNmN&#10;lyTCXkexm6Z/j3uC486MZt6W68lZMdIQOs8Iy4UCQVx703GD8Pmxu3sEEaJmo61nQrhQgHU1uyl1&#10;YfyZ9zQeYiNSCYdCI7Qx9oWUoW7J6bDwPXHyvv3gdEzn0Egz6HMqd1aulMqk0x2nhVb3tG2p/jmc&#10;HML2Pn+fvsaXN949731/YZttXi3i7XzaPIGINMW/MFzxEzpUienoT2yCsAjpkXhVRfKyPAdxRHhQ&#10;CmRVyv/s1S8AAAD//wMAUEsBAi0AFAAGAAgAAAAhALaDOJL+AAAA4QEAABMAAAAAAAAAAAAAAAAA&#10;AAAAAFtDb250ZW50X1R5cGVzXS54bWxQSwECLQAUAAYACAAAACEAOP0h/9YAAACUAQAACwAAAAAA&#10;AAAAAAAAAAAvAQAAX3JlbHMvLnJlbHNQSwECLQAUAAYACAAAACEAGUEwhQYCAAAVBAAADgAAAAAA&#10;AAAAAAAAAAAuAgAAZHJzL2Uyb0RvYy54bWxQSwECLQAUAAYACAAAACEAWnqkyNoAAAADAQAADwAA&#10;AAAAAAAAAAAAAABgBAAAZHJzL2Rvd25yZXYueG1sUEsFBgAAAAAEAAQA8wAAAGcFAAAAAA==&#10;" filled="f" stroked="f">
              <v:textbox style="mso-fit-shape-to-text:t" inset="0,0,30pt,0">
                <w:txbxContent>
                  <w:p w14:paraId="3CB7D589" w14:textId="7387C12F" w:rsidR="00235541" w:rsidRPr="00235541" w:rsidRDefault="002355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55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68A2" w14:textId="1E2A49CC" w:rsidR="00235541" w:rsidRDefault="002355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DD440" wp14:editId="7D579E26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DCAAF" w14:textId="353593C3" w:rsidR="00235541" w:rsidRPr="00235541" w:rsidRDefault="002355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DD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SpCAIAABwEAAAOAAAAZHJzL2Uyb0RvYy54bWysU8Fu2zAMvQ/YPwi6L3bargiMOEXWIsOA&#10;oC2QDj0rshQbsESBUmJnXz9KsZO222nYRaZJ6pF8fJrf9aZlB4W+AVvy6STnTFkJVWN3Jf/5svoy&#10;48wHYSvRglUlPyrP7xafP807V6grqKGtFDICsb7oXMnrEFyRZV7Wygg/AacsBTWgEYF+cZdVKDpC&#10;N212lee3WQdYOQSpvCfvwynIFwlfayXDk9ZeBdaWnHoL6cR0buOZLeai2KFwdSOHNsQ/dGFEY6no&#10;GepBBMH22PwBZRqJ4EGHiQSTgdaNVGkGmmaaf5hmUwun0ixEjndnmvz/g5WPh417Rhb6b9DTAiMh&#10;nfOFJ2ecp9do4pc6ZRQnCo9n2lQfmCTnzc317PYrZ5JCg00o2eWyQx++KzAsGiVH2koiSxzWPpxS&#10;x5RYy8Kqadu0mda+cxBm9GSXDqMV+m3PmupN91uojjQUwmnf3slVQ6XXwodngbRgmoNEG57o0C10&#10;JYfB4qwG/PU3f8wn3inKWUeCKbklRXPW/rC0j6it0cBkXM+meU7u7ei2e3MPJMMpvQgnk0lhDO1o&#10;agTzSnJexkIUElZSuZKH0bwPJ+XSc5BquUxJJCMnwtpunIzQka7I5Uv/KtANhAfa1COMahLFB95P&#10;ufGmd8t9IPbTUiK1JyIHxkmCaa3Dc4kaf/ufsi6PevEbAAD//wMAUEsDBBQABgAIAAAAIQBaeqTI&#10;2gAAAAMBAAAPAAAAZHJzL2Rvd25yZXYueG1sTI/BTsMwEETvSP0Haytxo3YrFEjIpqqKioQQhxbE&#10;2Y2XJMJeR7Gbpn+Pe4Ljzoxm3pbryVkx0hA6zwjLhQJBXHvTcYPw+bG7ewQRomajrWdCuFCAdTW7&#10;KXVh/Jn3NB5iI1IJh0IjtDH2hZShbsnpsPA9cfK+/eB0TOfQSDPocyp3Vq6UyqTTHaeFVve0ban+&#10;OZwcwvY+f5++xpc33j3vfX9hm21eLeLtfNo8gYg0xb8wXPETOlSJ6ehPbIKwCOmReFVF8rI8B3FE&#10;eFAKZFXK/+zVLwAAAP//AwBQSwECLQAUAAYACAAAACEAtoM4kv4AAADhAQAAEwAAAAAAAAAAAAAA&#10;AAAAAAAAW0NvbnRlbnRfVHlwZXNdLnhtbFBLAQItABQABgAIAAAAIQA4/SH/1gAAAJQBAAALAAAA&#10;AAAAAAAAAAAAAC8BAABfcmVscy8ucmVsc1BLAQItABQABgAIAAAAIQBgYSSpCAIAABwEAAAOAAAA&#10;AAAAAAAAAAAAAC4CAABkcnMvZTJvRG9jLnhtbFBLAQItABQABgAIAAAAIQBaeqTI2gAAAAMBAAAP&#10;AAAAAAAAAAAAAAAAAGIEAABkcnMvZG93bnJldi54bWxQSwUGAAAAAAQABADzAAAAaQUAAAAA&#10;" filled="f" stroked="f">
              <v:textbox style="mso-fit-shape-to-text:t" inset="0,0,30pt,0">
                <w:txbxContent>
                  <w:p w14:paraId="7C5DCAAF" w14:textId="353593C3" w:rsidR="00235541" w:rsidRPr="00235541" w:rsidRDefault="002355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55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7A56"/>
    <w:multiLevelType w:val="hybridMultilevel"/>
    <w:tmpl w:val="170EE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3F81"/>
    <w:multiLevelType w:val="hybridMultilevel"/>
    <w:tmpl w:val="D82A856E"/>
    <w:lvl w:ilvl="0" w:tplc="90604F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136E"/>
    <w:multiLevelType w:val="hybridMultilevel"/>
    <w:tmpl w:val="502AB2B2"/>
    <w:lvl w:ilvl="0" w:tplc="8F565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1629"/>
    <w:multiLevelType w:val="hybridMultilevel"/>
    <w:tmpl w:val="CAF262D0"/>
    <w:lvl w:ilvl="0" w:tplc="93C224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14FB5"/>
    <w:multiLevelType w:val="hybridMultilevel"/>
    <w:tmpl w:val="B6F2DAF2"/>
    <w:lvl w:ilvl="0" w:tplc="AB18513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13984"/>
    <w:multiLevelType w:val="hybridMultilevel"/>
    <w:tmpl w:val="29FCFB8E"/>
    <w:lvl w:ilvl="0" w:tplc="8F5657D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C36AD"/>
    <w:multiLevelType w:val="hybridMultilevel"/>
    <w:tmpl w:val="1CAEB140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DB63D3C"/>
    <w:multiLevelType w:val="hybridMultilevel"/>
    <w:tmpl w:val="D25CA7E0"/>
    <w:lvl w:ilvl="0" w:tplc="BF7EDA34">
      <w:start w:val="17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7CB2179D"/>
    <w:multiLevelType w:val="hybridMultilevel"/>
    <w:tmpl w:val="9BE4E7EA"/>
    <w:lvl w:ilvl="0" w:tplc="BF7EDA3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69089">
    <w:abstractNumId w:val="6"/>
  </w:num>
  <w:num w:numId="2" w16cid:durableId="91585523">
    <w:abstractNumId w:val="0"/>
  </w:num>
  <w:num w:numId="3" w16cid:durableId="1327443722">
    <w:abstractNumId w:val="1"/>
  </w:num>
  <w:num w:numId="4" w16cid:durableId="673798113">
    <w:abstractNumId w:val="7"/>
  </w:num>
  <w:num w:numId="5" w16cid:durableId="1289702229">
    <w:abstractNumId w:val="8"/>
  </w:num>
  <w:num w:numId="6" w16cid:durableId="478157009">
    <w:abstractNumId w:val="4"/>
  </w:num>
  <w:num w:numId="7" w16cid:durableId="1500269299">
    <w:abstractNumId w:val="5"/>
  </w:num>
  <w:num w:numId="8" w16cid:durableId="1393888684">
    <w:abstractNumId w:val="2"/>
  </w:num>
  <w:num w:numId="9" w16cid:durableId="967051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8"/>
    <w:rsid w:val="00016F55"/>
    <w:rsid w:val="00044DD6"/>
    <w:rsid w:val="00050775"/>
    <w:rsid w:val="0006146B"/>
    <w:rsid w:val="00082AE2"/>
    <w:rsid w:val="000E2EDC"/>
    <w:rsid w:val="000E6152"/>
    <w:rsid w:val="000E726F"/>
    <w:rsid w:val="000E7DF8"/>
    <w:rsid w:val="000F2EDC"/>
    <w:rsid w:val="00102A2A"/>
    <w:rsid w:val="00147EC8"/>
    <w:rsid w:val="00160B0B"/>
    <w:rsid w:val="00161685"/>
    <w:rsid w:val="001D0456"/>
    <w:rsid w:val="001E34A0"/>
    <w:rsid w:val="001F049C"/>
    <w:rsid w:val="002053E7"/>
    <w:rsid w:val="002159CF"/>
    <w:rsid w:val="00235541"/>
    <w:rsid w:val="00245ECD"/>
    <w:rsid w:val="0024635F"/>
    <w:rsid w:val="0027582A"/>
    <w:rsid w:val="00287B7B"/>
    <w:rsid w:val="002A28D0"/>
    <w:rsid w:val="002C7D82"/>
    <w:rsid w:val="002E03CD"/>
    <w:rsid w:val="002E1181"/>
    <w:rsid w:val="00320B42"/>
    <w:rsid w:val="003269CD"/>
    <w:rsid w:val="00355C52"/>
    <w:rsid w:val="003677EF"/>
    <w:rsid w:val="00374506"/>
    <w:rsid w:val="00382413"/>
    <w:rsid w:val="003959CA"/>
    <w:rsid w:val="00397F0D"/>
    <w:rsid w:val="003A1DC6"/>
    <w:rsid w:val="003A6700"/>
    <w:rsid w:val="003A7983"/>
    <w:rsid w:val="003B0150"/>
    <w:rsid w:val="003B7B48"/>
    <w:rsid w:val="003C5ACC"/>
    <w:rsid w:val="003D7656"/>
    <w:rsid w:val="00410229"/>
    <w:rsid w:val="004258B7"/>
    <w:rsid w:val="00432CDD"/>
    <w:rsid w:val="00436DF2"/>
    <w:rsid w:val="00477B4B"/>
    <w:rsid w:val="00485DEA"/>
    <w:rsid w:val="004D38AE"/>
    <w:rsid w:val="004D77DA"/>
    <w:rsid w:val="004F721E"/>
    <w:rsid w:val="00534141"/>
    <w:rsid w:val="00564B1A"/>
    <w:rsid w:val="00585BD8"/>
    <w:rsid w:val="005A6BBE"/>
    <w:rsid w:val="005E38B6"/>
    <w:rsid w:val="00602E9A"/>
    <w:rsid w:val="00604C90"/>
    <w:rsid w:val="0061569B"/>
    <w:rsid w:val="006243D9"/>
    <w:rsid w:val="006268E0"/>
    <w:rsid w:val="00631A1E"/>
    <w:rsid w:val="006424BC"/>
    <w:rsid w:val="00643304"/>
    <w:rsid w:val="00643AA0"/>
    <w:rsid w:val="00660926"/>
    <w:rsid w:val="00674BD3"/>
    <w:rsid w:val="006A16A9"/>
    <w:rsid w:val="00706DC8"/>
    <w:rsid w:val="00714143"/>
    <w:rsid w:val="00750C8A"/>
    <w:rsid w:val="00770B84"/>
    <w:rsid w:val="00785236"/>
    <w:rsid w:val="007F04D2"/>
    <w:rsid w:val="007F478C"/>
    <w:rsid w:val="0080372E"/>
    <w:rsid w:val="00820C5E"/>
    <w:rsid w:val="00822BEF"/>
    <w:rsid w:val="00841E3A"/>
    <w:rsid w:val="00851A67"/>
    <w:rsid w:val="00861AB4"/>
    <w:rsid w:val="00866CFC"/>
    <w:rsid w:val="008A0D6D"/>
    <w:rsid w:val="008A3933"/>
    <w:rsid w:val="008A70E1"/>
    <w:rsid w:val="008B051C"/>
    <w:rsid w:val="008B0BCA"/>
    <w:rsid w:val="008B28E7"/>
    <w:rsid w:val="008E7E2C"/>
    <w:rsid w:val="008F3EBC"/>
    <w:rsid w:val="0091718D"/>
    <w:rsid w:val="00922092"/>
    <w:rsid w:val="0092312A"/>
    <w:rsid w:val="0094186B"/>
    <w:rsid w:val="00963A13"/>
    <w:rsid w:val="00982BC3"/>
    <w:rsid w:val="00994879"/>
    <w:rsid w:val="009B08CF"/>
    <w:rsid w:val="009C5F4E"/>
    <w:rsid w:val="009F7BF7"/>
    <w:rsid w:val="00A11A6A"/>
    <w:rsid w:val="00A27AB1"/>
    <w:rsid w:val="00A37565"/>
    <w:rsid w:val="00A54B7A"/>
    <w:rsid w:val="00A60C33"/>
    <w:rsid w:val="00A74E6F"/>
    <w:rsid w:val="00AA15D6"/>
    <w:rsid w:val="00AA3257"/>
    <w:rsid w:val="00AC48FB"/>
    <w:rsid w:val="00AC6F3A"/>
    <w:rsid w:val="00AE2C26"/>
    <w:rsid w:val="00AE68F9"/>
    <w:rsid w:val="00B32D76"/>
    <w:rsid w:val="00B3666E"/>
    <w:rsid w:val="00B44377"/>
    <w:rsid w:val="00B61280"/>
    <w:rsid w:val="00B63093"/>
    <w:rsid w:val="00B94693"/>
    <w:rsid w:val="00B94FE9"/>
    <w:rsid w:val="00BA0239"/>
    <w:rsid w:val="00BA522D"/>
    <w:rsid w:val="00BC03BB"/>
    <w:rsid w:val="00BD5DDC"/>
    <w:rsid w:val="00C16F54"/>
    <w:rsid w:val="00C27B4F"/>
    <w:rsid w:val="00C544D4"/>
    <w:rsid w:val="00C61599"/>
    <w:rsid w:val="00C8220C"/>
    <w:rsid w:val="00C86D1D"/>
    <w:rsid w:val="00CB4DC4"/>
    <w:rsid w:val="00CB685B"/>
    <w:rsid w:val="00CF4057"/>
    <w:rsid w:val="00D13F22"/>
    <w:rsid w:val="00D15391"/>
    <w:rsid w:val="00D23E15"/>
    <w:rsid w:val="00D32757"/>
    <w:rsid w:val="00D332AE"/>
    <w:rsid w:val="00D36978"/>
    <w:rsid w:val="00D42D74"/>
    <w:rsid w:val="00D44A50"/>
    <w:rsid w:val="00D45AFA"/>
    <w:rsid w:val="00D866FA"/>
    <w:rsid w:val="00D9541E"/>
    <w:rsid w:val="00DD6965"/>
    <w:rsid w:val="00DE016C"/>
    <w:rsid w:val="00E12D85"/>
    <w:rsid w:val="00E2562A"/>
    <w:rsid w:val="00E26B12"/>
    <w:rsid w:val="00E413DB"/>
    <w:rsid w:val="00E44B63"/>
    <w:rsid w:val="00E72960"/>
    <w:rsid w:val="00E93A86"/>
    <w:rsid w:val="00EB7701"/>
    <w:rsid w:val="00ED5E20"/>
    <w:rsid w:val="00EE0998"/>
    <w:rsid w:val="00F12994"/>
    <w:rsid w:val="00F15AC7"/>
    <w:rsid w:val="00F728EE"/>
    <w:rsid w:val="00F7723C"/>
    <w:rsid w:val="00F86D11"/>
    <w:rsid w:val="00F9114C"/>
    <w:rsid w:val="00F917ED"/>
    <w:rsid w:val="00FA2A93"/>
    <w:rsid w:val="00FB3599"/>
    <w:rsid w:val="00FD2E1C"/>
    <w:rsid w:val="00FE76CA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41806"/>
  <w15:chartTrackingRefBased/>
  <w15:docId w15:val="{88B22AC5-81A2-40DE-BB64-2684C97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parersnote">
    <w:name w:val="preparer's note"/>
    <w:rsid w:val="00D32757"/>
    <w:rPr>
      <w:b/>
      <w:i/>
      <w:iCs/>
    </w:rPr>
  </w:style>
  <w:style w:type="paragraph" w:styleId="ListBullet">
    <w:name w:val="List Bullet"/>
    <w:basedOn w:val="Normal"/>
    <w:link w:val="ListBulletChar"/>
    <w:uiPriority w:val="99"/>
    <w:rsid w:val="00D32757"/>
    <w:pPr>
      <w:suppressAutoHyphens/>
      <w:spacing w:after="120"/>
      <w:ind w:left="360" w:hanging="360"/>
      <w:jc w:val="both"/>
    </w:pPr>
    <w:rPr>
      <w:szCs w:val="20"/>
    </w:rPr>
  </w:style>
  <w:style w:type="character" w:customStyle="1" w:styleId="ListBulletChar">
    <w:name w:val="List Bullet Char"/>
    <w:link w:val="ListBullet"/>
    <w:uiPriority w:val="99"/>
    <w:rsid w:val="00D32757"/>
    <w:rPr>
      <w:sz w:val="24"/>
      <w:lang w:val="en-US" w:eastAsia="en-US"/>
    </w:rPr>
  </w:style>
  <w:style w:type="table" w:styleId="TableGrid">
    <w:name w:val="Table Grid"/>
    <w:basedOn w:val="TableNormal"/>
    <w:rsid w:val="003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B28E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FootnoteTextChar">
    <w:name w:val="Footnote Text Char"/>
    <w:link w:val="FootnoteText"/>
    <w:rsid w:val="008B28E7"/>
    <w:rPr>
      <w:szCs w:val="24"/>
      <w:lang w:val="en-US" w:eastAsia="en-US"/>
    </w:rPr>
  </w:style>
  <w:style w:type="paragraph" w:styleId="Header">
    <w:name w:val="header"/>
    <w:basedOn w:val="Normal"/>
    <w:link w:val="HeaderChar"/>
    <w:rsid w:val="00E12D8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12D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2D8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E12D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D0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04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2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152"/>
    <w:pPr>
      <w:widowControl w:val="0"/>
      <w:autoSpaceDE w:val="0"/>
      <w:autoSpaceDN w:val="0"/>
      <w:ind w:left="113"/>
    </w:pPr>
    <w:rPr>
      <w:sz w:val="22"/>
      <w:szCs w:val="22"/>
    </w:rPr>
  </w:style>
  <w:style w:type="paragraph" w:customStyle="1" w:styleId="Head31">
    <w:name w:val="Head 3.1"/>
    <w:basedOn w:val="Normal"/>
    <w:rsid w:val="000E6152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zh-CN"/>
    </w:rPr>
  </w:style>
  <w:style w:type="character" w:styleId="Hyperlink">
    <w:name w:val="Hyperlink"/>
    <w:basedOn w:val="DefaultParagraphFont"/>
    <w:uiPriority w:val="99"/>
    <w:rsid w:val="004D38A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1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A1334B589CB4197F595556ECAA6BC" ma:contentTypeVersion="13" ma:contentTypeDescription="Create a new document." ma:contentTypeScope="" ma:versionID="c3fce1913ff4d47b62c58487d3200339">
  <xsd:schema xmlns:xsd="http://www.w3.org/2001/XMLSchema" xmlns:xs="http://www.w3.org/2001/XMLSchema" xmlns:p="http://schemas.microsoft.com/office/2006/metadata/properties" xmlns:ns3="0702c7da-106e-4ed7-8932-50cbf0956105" xmlns:ns4="54ffe9ac-d2b8-4658-ae1d-cd267f1dde06" targetNamespace="http://schemas.microsoft.com/office/2006/metadata/properties" ma:root="true" ma:fieldsID="e4dee62aeeb4d515c071c969c1f60e34" ns3:_="" ns4:_="">
    <xsd:import namespace="0702c7da-106e-4ed7-8932-50cbf0956105"/>
    <xsd:import namespace="54ffe9ac-d2b8-4658-ae1d-cd267f1dde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c7da-106e-4ed7-8932-50cbf0956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e9ac-d2b8-4658-ae1d-cd267f1dd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4202D-73A3-42C5-B88F-F7AC39DD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2c7da-106e-4ed7-8932-50cbf0956105"/>
    <ds:schemaRef ds:uri="54ffe9ac-d2b8-4658-ae1d-cd267f1dd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6A28F-28E3-4CE7-A56B-79262D166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A4845-8DCD-45C0-B1D4-9CB6426BD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for Contracts Awarded by ICB</vt:lpstr>
      <vt:lpstr>Template for Contracts Awarded by ICB</vt:lpstr>
    </vt:vector>
  </TitlesOfParts>
  <Company>World Bank Group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dc:description>10/8/08 deleted Contract Signature Date field</dc:description>
  <cp:lastModifiedBy>Natalia</cp:lastModifiedBy>
  <cp:revision>3</cp:revision>
  <cp:lastPrinted>2022-09-29T12:44:00Z</cp:lastPrinted>
  <dcterms:created xsi:type="dcterms:W3CDTF">2026-05-22T07:02:00Z</dcterms:created>
  <dcterms:modified xsi:type="dcterms:W3CDTF">2026-05-22T07:11:00Z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0x01010009CA1334B589CB4197F595556ECAA6BC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Public </vt:lpwstr>
  </property>
  <property fmtid="{D5CDD505-2E9C-101B-9397-08002B2CF9AE}" pid="6" name="MSIP_Label_bdbc7d5b-1c3c-48bd-a0de-b79251cc4da2_Enabled">
    <vt:lpwstr>true</vt:lpwstr>
  </property>
  <property fmtid="{D5CDD505-2E9C-101B-9397-08002B2CF9AE}" pid="7" name="MSIP_Label_bdbc7d5b-1c3c-48bd-a0de-b79251cc4da2_SetDate">
    <vt:lpwstr>2022-09-29T11:55:41Z</vt:lpwstr>
  </property>
  <property fmtid="{D5CDD505-2E9C-101B-9397-08002B2CF9AE}" pid="8" name="MSIP_Label_bdbc7d5b-1c3c-48bd-a0de-b79251cc4da2_Method">
    <vt:lpwstr>Privileged</vt:lpwstr>
  </property>
  <property fmtid="{D5CDD505-2E9C-101B-9397-08002B2CF9AE}" pid="9" name="MSIP_Label_bdbc7d5b-1c3c-48bd-a0de-b79251cc4da2_Name">
    <vt:lpwstr>Public</vt:lpwstr>
  </property>
  <property fmtid="{D5CDD505-2E9C-101B-9397-08002B2CF9AE}" pid="10" name="MSIP_Label_bdbc7d5b-1c3c-48bd-a0de-b79251cc4da2_SiteId">
    <vt:lpwstr>8dfc8767-116b-4268-83c5-fbc859346d38</vt:lpwstr>
  </property>
  <property fmtid="{D5CDD505-2E9C-101B-9397-08002B2CF9AE}" pid="11" name="MSIP_Label_bdbc7d5b-1c3c-48bd-a0de-b79251cc4da2_ActionId">
    <vt:lpwstr>1f9c4614-140d-4e2c-a374-1e5b099987fa</vt:lpwstr>
  </property>
  <property fmtid="{D5CDD505-2E9C-101B-9397-08002B2CF9AE}" pid="12" name="MSIP_Label_bdbc7d5b-1c3c-48bd-a0de-b79251cc4da2_ContentBits">
    <vt:lpwstr>1</vt:lpwstr>
  </property>
</Properties>
</file>