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3B36" w14:textId="5BAF12C0" w:rsidR="00FB560B" w:rsidRPr="008806E5" w:rsidRDefault="00FB560B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 xml:space="preserve">Disclosure Report for Contract Awarded – through </w:t>
      </w:r>
      <w:r w:rsidR="004C31EA" w:rsidRPr="008806E5">
        <w:rPr>
          <w:sz w:val="23"/>
          <w:szCs w:val="23"/>
        </w:rPr>
        <w:t xml:space="preserve">the Request for Quotations </w:t>
      </w:r>
      <w:r w:rsidR="00494E52" w:rsidRPr="008806E5">
        <w:rPr>
          <w:sz w:val="23"/>
          <w:szCs w:val="23"/>
        </w:rPr>
        <w:t>procedure.</w:t>
      </w:r>
    </w:p>
    <w:p w14:paraId="5344C463" w14:textId="77777777" w:rsidR="00494E52" w:rsidRPr="008806E5" w:rsidRDefault="00494E52" w:rsidP="00B75C47">
      <w:pPr>
        <w:pStyle w:val="Heading4"/>
        <w:jc w:val="center"/>
        <w:rPr>
          <w:sz w:val="23"/>
          <w:szCs w:val="23"/>
        </w:rPr>
      </w:pPr>
    </w:p>
    <w:p w14:paraId="06546F4C" w14:textId="407B561C" w:rsidR="00E854C3" w:rsidRPr="008806E5" w:rsidRDefault="001C4D14" w:rsidP="00B75C47">
      <w:pPr>
        <w:pStyle w:val="Heading4"/>
        <w:jc w:val="center"/>
        <w:rPr>
          <w:sz w:val="23"/>
          <w:szCs w:val="23"/>
        </w:rPr>
      </w:pPr>
      <w:r>
        <w:rPr>
          <w:sz w:val="23"/>
          <w:szCs w:val="23"/>
        </w:rPr>
        <w:t>b</w:t>
      </w:r>
      <w:r w:rsidR="00E854C3" w:rsidRPr="008806E5">
        <w:rPr>
          <w:sz w:val="23"/>
          <w:szCs w:val="23"/>
        </w:rPr>
        <w:t>y</w:t>
      </w:r>
    </w:p>
    <w:p w14:paraId="726A618E" w14:textId="77777777" w:rsidR="00494E52" w:rsidRPr="008806E5" w:rsidRDefault="00494E52" w:rsidP="00494E52">
      <w:pPr>
        <w:rPr>
          <w:sz w:val="23"/>
          <w:szCs w:val="23"/>
        </w:rPr>
      </w:pPr>
    </w:p>
    <w:p w14:paraId="6AD1E88F" w14:textId="11D3A958" w:rsidR="00494E52" w:rsidRPr="008806E5" w:rsidRDefault="004C31EA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>Project Implementation Unit of the World Bank MSME Competitiveness Project (PIU)</w:t>
      </w:r>
    </w:p>
    <w:p w14:paraId="703E60A4" w14:textId="5CBD722C" w:rsidR="00FF19E4" w:rsidRPr="008806E5" w:rsidRDefault="004C31EA" w:rsidP="00B75C47">
      <w:pPr>
        <w:pStyle w:val="Heading4"/>
        <w:jc w:val="center"/>
        <w:rPr>
          <w:sz w:val="23"/>
          <w:szCs w:val="23"/>
        </w:rPr>
      </w:pPr>
      <w:r w:rsidRPr="008806E5">
        <w:rPr>
          <w:sz w:val="23"/>
          <w:szCs w:val="23"/>
        </w:rPr>
        <w:t>the Republic of Moldova</w:t>
      </w:r>
    </w:p>
    <w:p w14:paraId="58E9F7EC" w14:textId="77777777" w:rsidR="00E854C3" w:rsidRPr="008806E5" w:rsidRDefault="00E854C3" w:rsidP="00BB03B3">
      <w:pPr>
        <w:pStyle w:val="Heading6"/>
        <w:spacing w:before="0" w:after="0"/>
        <w:jc w:val="center"/>
        <w:rPr>
          <w:b w:val="0"/>
          <w:sz w:val="23"/>
          <w:szCs w:val="23"/>
        </w:rPr>
      </w:pPr>
    </w:p>
    <w:p w14:paraId="22D9047C" w14:textId="1B497C4A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 w:rsidRPr="008806E5">
        <w:rPr>
          <w:color w:val="000000"/>
          <w:sz w:val="23"/>
          <w:szCs w:val="23"/>
        </w:rPr>
        <w:t>Project Name:</w:t>
      </w:r>
      <w:r w:rsidRPr="008806E5">
        <w:rPr>
          <w:sz w:val="23"/>
          <w:szCs w:val="23"/>
        </w:rPr>
        <w:t xml:space="preserve"> </w:t>
      </w:r>
      <w:r w:rsidRPr="008806E5">
        <w:rPr>
          <w:sz w:val="23"/>
          <w:szCs w:val="23"/>
        </w:rPr>
        <w:tab/>
      </w:r>
      <w:r w:rsidR="003E22F2" w:rsidRPr="008806E5">
        <w:rPr>
          <w:sz w:val="23"/>
          <w:szCs w:val="23"/>
        </w:rPr>
        <w:tab/>
      </w:r>
      <w:r w:rsidR="004C31EA" w:rsidRPr="008806E5">
        <w:rPr>
          <w:i/>
          <w:color w:val="000000"/>
          <w:sz w:val="23"/>
          <w:szCs w:val="23"/>
        </w:rPr>
        <w:t>MSME Competitiveness Project</w:t>
      </w:r>
    </w:p>
    <w:p w14:paraId="7A8DC429" w14:textId="77777777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 w:rsidRPr="008806E5">
        <w:rPr>
          <w:color w:val="000000"/>
          <w:sz w:val="23"/>
          <w:szCs w:val="23"/>
        </w:rPr>
        <w:t xml:space="preserve">Country: </w:t>
      </w:r>
      <w:r w:rsidRPr="008806E5">
        <w:rPr>
          <w:color w:val="000000"/>
          <w:sz w:val="23"/>
          <w:szCs w:val="23"/>
        </w:rPr>
        <w:tab/>
      </w:r>
      <w:r w:rsidR="003E22F2" w:rsidRPr="008806E5">
        <w:rPr>
          <w:color w:val="000000"/>
          <w:sz w:val="23"/>
          <w:szCs w:val="23"/>
        </w:rPr>
        <w:tab/>
      </w:r>
      <w:r w:rsidRPr="008806E5">
        <w:rPr>
          <w:i/>
          <w:color w:val="000000"/>
          <w:sz w:val="23"/>
          <w:szCs w:val="23"/>
        </w:rPr>
        <w:t>Republic of Moldova</w:t>
      </w:r>
    </w:p>
    <w:p w14:paraId="2BAB6529" w14:textId="77B27C0C" w:rsidR="00BB03B3" w:rsidRPr="008806E5" w:rsidRDefault="00BB03B3" w:rsidP="00BB03B3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color w:val="000000"/>
          <w:sz w:val="23"/>
          <w:szCs w:val="23"/>
        </w:rPr>
        <w:t>Project Number:</w:t>
      </w:r>
      <w:r w:rsidRPr="008806E5">
        <w:rPr>
          <w:sz w:val="23"/>
          <w:szCs w:val="23"/>
        </w:rPr>
        <w:t xml:space="preserve"> </w:t>
      </w:r>
      <w:r w:rsidRPr="008806E5">
        <w:rPr>
          <w:sz w:val="23"/>
          <w:szCs w:val="23"/>
        </w:rPr>
        <w:tab/>
      </w:r>
      <w:r w:rsidR="003E22F2" w:rsidRPr="008806E5">
        <w:rPr>
          <w:sz w:val="23"/>
          <w:szCs w:val="23"/>
        </w:rPr>
        <w:tab/>
      </w:r>
      <w:r w:rsidRPr="008806E5">
        <w:rPr>
          <w:i/>
          <w:sz w:val="23"/>
          <w:szCs w:val="23"/>
        </w:rPr>
        <w:t>P</w:t>
      </w:r>
      <w:r w:rsidR="004C31EA" w:rsidRPr="008806E5">
        <w:rPr>
          <w:i/>
          <w:sz w:val="23"/>
          <w:szCs w:val="23"/>
        </w:rPr>
        <w:t>177895</w:t>
      </w:r>
    </w:p>
    <w:p w14:paraId="6954B0EE" w14:textId="235F7127" w:rsidR="00182409" w:rsidRPr="008806E5" w:rsidRDefault="00BB03B3" w:rsidP="00581AAC">
      <w:pPr>
        <w:tabs>
          <w:tab w:val="left" w:pos="2694"/>
        </w:tabs>
        <w:autoSpaceDE w:val="0"/>
        <w:autoSpaceDN w:val="0"/>
        <w:adjustRightInd w:val="0"/>
        <w:rPr>
          <w:i/>
          <w:iCs/>
          <w:sz w:val="23"/>
          <w:szCs w:val="23"/>
        </w:rPr>
      </w:pPr>
      <w:r w:rsidRPr="008806E5">
        <w:rPr>
          <w:sz w:val="23"/>
          <w:szCs w:val="23"/>
        </w:rPr>
        <w:t xml:space="preserve">IDA Credit No.: </w:t>
      </w:r>
      <w:r w:rsidR="003E22F2" w:rsidRPr="008806E5">
        <w:rPr>
          <w:sz w:val="23"/>
          <w:szCs w:val="23"/>
        </w:rPr>
        <w:tab/>
        <w:t xml:space="preserve">   </w:t>
      </w:r>
      <w:r w:rsidR="004C31EA" w:rsidRPr="008806E5">
        <w:rPr>
          <w:i/>
          <w:iCs/>
          <w:sz w:val="23"/>
          <w:szCs w:val="23"/>
        </w:rPr>
        <w:t>7174</w:t>
      </w:r>
      <w:r w:rsidR="00E854C3" w:rsidRPr="008806E5">
        <w:rPr>
          <w:i/>
          <w:iCs/>
          <w:sz w:val="23"/>
          <w:szCs w:val="23"/>
        </w:rPr>
        <w:t>-MD</w:t>
      </w:r>
    </w:p>
    <w:p w14:paraId="71148EE6" w14:textId="683A3C36" w:rsidR="003A1A11" w:rsidRPr="008806E5" w:rsidRDefault="00182409" w:rsidP="00581AAC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sz w:val="23"/>
          <w:szCs w:val="23"/>
        </w:rPr>
        <w:t>IBRD Loan No.:</w:t>
      </w:r>
      <w:r w:rsidRPr="008806E5">
        <w:rPr>
          <w:sz w:val="23"/>
          <w:szCs w:val="23"/>
        </w:rPr>
        <w:tab/>
      </w:r>
      <w:r w:rsidRPr="008806E5">
        <w:rPr>
          <w:sz w:val="23"/>
          <w:szCs w:val="23"/>
        </w:rPr>
        <w:tab/>
      </w:r>
      <w:r w:rsidR="004C31EA" w:rsidRPr="008806E5">
        <w:rPr>
          <w:i/>
          <w:iCs/>
          <w:sz w:val="23"/>
          <w:szCs w:val="23"/>
        </w:rPr>
        <w:t>9423</w:t>
      </w:r>
      <w:r w:rsidRPr="008806E5">
        <w:rPr>
          <w:i/>
          <w:iCs/>
          <w:sz w:val="23"/>
          <w:szCs w:val="23"/>
        </w:rPr>
        <w:t>-MD</w:t>
      </w:r>
      <w:r w:rsidR="00E854C3" w:rsidRPr="008806E5">
        <w:rPr>
          <w:sz w:val="23"/>
          <w:szCs w:val="23"/>
        </w:rPr>
        <w:t xml:space="preserve"> </w:t>
      </w:r>
    </w:p>
    <w:p w14:paraId="3CBAF1BC" w14:textId="1D1E1B11" w:rsidR="00BB03B3" w:rsidRPr="008806E5" w:rsidRDefault="003A1A11" w:rsidP="00581AAC">
      <w:pPr>
        <w:tabs>
          <w:tab w:val="left" w:pos="2694"/>
        </w:tabs>
        <w:autoSpaceDE w:val="0"/>
        <w:autoSpaceDN w:val="0"/>
        <w:adjustRightInd w:val="0"/>
        <w:rPr>
          <w:sz w:val="23"/>
          <w:szCs w:val="23"/>
        </w:rPr>
      </w:pPr>
      <w:r w:rsidRPr="008806E5">
        <w:rPr>
          <w:sz w:val="23"/>
          <w:szCs w:val="23"/>
        </w:rPr>
        <w:t xml:space="preserve">Contract Number: </w:t>
      </w:r>
      <w:r w:rsidRPr="008806E5">
        <w:rPr>
          <w:sz w:val="23"/>
          <w:szCs w:val="23"/>
        </w:rPr>
        <w:tab/>
      </w:r>
      <w:r w:rsidRPr="008806E5">
        <w:rPr>
          <w:sz w:val="23"/>
          <w:szCs w:val="23"/>
        </w:rPr>
        <w:tab/>
      </w:r>
      <w:r w:rsidR="00D605D9" w:rsidRPr="00D605D9">
        <w:rPr>
          <w:b/>
          <w:bCs/>
          <w:i/>
          <w:iCs/>
          <w:sz w:val="23"/>
          <w:szCs w:val="23"/>
        </w:rPr>
        <w:t>MD-CEP-</w:t>
      </w:r>
      <w:r w:rsidR="00823D93" w:rsidRPr="00823D93">
        <w:rPr>
          <w:b/>
          <w:bCs/>
          <w:i/>
          <w:iCs/>
          <w:sz w:val="23"/>
          <w:szCs w:val="23"/>
        </w:rPr>
        <w:t>549149</w:t>
      </w:r>
      <w:r w:rsidR="00D605D9" w:rsidRPr="00D605D9">
        <w:rPr>
          <w:b/>
          <w:bCs/>
          <w:i/>
          <w:iCs/>
          <w:sz w:val="23"/>
          <w:szCs w:val="23"/>
        </w:rPr>
        <w:t>-NC-RFQ</w:t>
      </w:r>
    </w:p>
    <w:p w14:paraId="6AD88D97" w14:textId="77777777" w:rsidR="00BB03B3" w:rsidRPr="008806E5" w:rsidRDefault="00BB03B3" w:rsidP="00BB03B3">
      <w:pPr>
        <w:tabs>
          <w:tab w:val="left" w:pos="2640"/>
          <w:tab w:val="left" w:pos="7920"/>
        </w:tabs>
        <w:rPr>
          <w:b/>
          <w:sz w:val="23"/>
          <w:szCs w:val="23"/>
          <w:u w:val="single"/>
        </w:rPr>
      </w:pPr>
    </w:p>
    <w:p w14:paraId="23206B11" w14:textId="4BACDC91" w:rsidR="00E02CC6" w:rsidRPr="008806E5" w:rsidRDefault="00BB03B3" w:rsidP="00823D93">
      <w:pPr>
        <w:tabs>
          <w:tab w:val="left" w:pos="2880"/>
        </w:tabs>
        <w:autoSpaceDE w:val="0"/>
        <w:autoSpaceDN w:val="0"/>
        <w:adjustRightInd w:val="0"/>
        <w:ind w:left="2880" w:hanging="2880"/>
        <w:rPr>
          <w:bCs/>
          <w:i/>
          <w:iCs/>
          <w:sz w:val="23"/>
          <w:szCs w:val="23"/>
        </w:rPr>
      </w:pPr>
      <w:r w:rsidRPr="008806E5">
        <w:rPr>
          <w:color w:val="000000"/>
          <w:sz w:val="23"/>
          <w:szCs w:val="23"/>
        </w:rPr>
        <w:t xml:space="preserve">Scope of Contract: </w:t>
      </w:r>
      <w:r w:rsidR="00CA5557" w:rsidRPr="008806E5">
        <w:rPr>
          <w:color w:val="000000"/>
          <w:sz w:val="23"/>
          <w:szCs w:val="23"/>
        </w:rPr>
        <w:tab/>
      </w:r>
      <w:r w:rsidR="00823D93" w:rsidRPr="00823D93">
        <w:rPr>
          <w:i/>
          <w:iCs/>
          <w:sz w:val="23"/>
          <w:szCs w:val="23"/>
        </w:rPr>
        <w:t>Procurement of specialized equipment for inspection bodies</w:t>
      </w:r>
    </w:p>
    <w:p w14:paraId="177803DF" w14:textId="77777777" w:rsidR="00CB7452" w:rsidRPr="008806E5" w:rsidRDefault="00CB7452" w:rsidP="00CB7452">
      <w:pPr>
        <w:rPr>
          <w:sz w:val="23"/>
          <w:szCs w:val="23"/>
        </w:rPr>
      </w:pPr>
    </w:p>
    <w:p w14:paraId="5259635C" w14:textId="5645FB15" w:rsidR="00CB7452" w:rsidRPr="008806E5" w:rsidRDefault="00BB03B3" w:rsidP="00414991">
      <w:pPr>
        <w:ind w:left="2880" w:hanging="2880"/>
        <w:jc w:val="both"/>
        <w:rPr>
          <w:i/>
          <w:sz w:val="23"/>
          <w:szCs w:val="23"/>
        </w:rPr>
      </w:pPr>
      <w:r w:rsidRPr="008806E5">
        <w:rPr>
          <w:iCs/>
          <w:sz w:val="23"/>
          <w:szCs w:val="23"/>
        </w:rPr>
        <w:t>Duration of Contract:</w:t>
      </w:r>
      <w:r w:rsidR="006C3B69" w:rsidRPr="008806E5">
        <w:rPr>
          <w:i/>
          <w:sz w:val="23"/>
          <w:szCs w:val="23"/>
        </w:rPr>
        <w:tab/>
      </w:r>
      <w:r w:rsidR="00823D93">
        <w:rPr>
          <w:i/>
          <w:sz w:val="23"/>
          <w:szCs w:val="23"/>
        </w:rPr>
        <w:t>90</w:t>
      </w:r>
      <w:r w:rsidR="00CB7452" w:rsidRPr="008806E5">
        <w:rPr>
          <w:i/>
          <w:sz w:val="23"/>
          <w:szCs w:val="23"/>
        </w:rPr>
        <w:t xml:space="preserve"> days from the effective date of contract</w:t>
      </w:r>
    </w:p>
    <w:p w14:paraId="51B941F7" w14:textId="77777777" w:rsidR="00CA5557" w:rsidRPr="008806E5" w:rsidRDefault="00CA5557" w:rsidP="00CA5557">
      <w:pPr>
        <w:ind w:left="2970" w:hanging="2970"/>
        <w:jc w:val="both"/>
        <w:rPr>
          <w:i/>
          <w:sz w:val="23"/>
          <w:szCs w:val="23"/>
        </w:rPr>
      </w:pPr>
    </w:p>
    <w:p w14:paraId="4B248954" w14:textId="68A921D0" w:rsidR="00BB03B3" w:rsidRPr="008806E5" w:rsidRDefault="00BB03B3" w:rsidP="00D16680">
      <w:pPr>
        <w:tabs>
          <w:tab w:val="left" w:pos="2640"/>
        </w:tabs>
        <w:autoSpaceDE w:val="0"/>
        <w:autoSpaceDN w:val="0"/>
        <w:adjustRightInd w:val="0"/>
        <w:ind w:left="2880" w:hanging="2880"/>
        <w:rPr>
          <w:sz w:val="23"/>
          <w:szCs w:val="23"/>
        </w:rPr>
      </w:pPr>
      <w:r w:rsidRPr="008806E5">
        <w:rPr>
          <w:color w:val="000000"/>
          <w:sz w:val="23"/>
          <w:szCs w:val="23"/>
        </w:rPr>
        <w:t>Evaluation Currency:</w:t>
      </w:r>
      <w:r w:rsidRPr="008806E5">
        <w:rPr>
          <w:color w:val="000000"/>
          <w:sz w:val="23"/>
          <w:szCs w:val="23"/>
        </w:rPr>
        <w:tab/>
      </w:r>
      <w:r w:rsidR="003E22F2" w:rsidRPr="008806E5">
        <w:rPr>
          <w:color w:val="000000"/>
          <w:sz w:val="23"/>
          <w:szCs w:val="23"/>
        </w:rPr>
        <w:tab/>
      </w:r>
      <w:r w:rsidR="00E02CC6" w:rsidRPr="008806E5">
        <w:rPr>
          <w:i/>
          <w:iCs/>
          <w:sz w:val="23"/>
          <w:szCs w:val="23"/>
        </w:rPr>
        <w:t>MDL</w:t>
      </w:r>
      <w:r w:rsidR="00D16680" w:rsidRPr="008806E5">
        <w:rPr>
          <w:i/>
          <w:iCs/>
          <w:sz w:val="23"/>
          <w:szCs w:val="23"/>
        </w:rPr>
        <w:t xml:space="preserve"> </w:t>
      </w:r>
    </w:p>
    <w:p w14:paraId="53B54B3C" w14:textId="77777777" w:rsidR="00BB03B3" w:rsidRPr="008806E5" w:rsidRDefault="00BB03B3" w:rsidP="00BB03B3">
      <w:pPr>
        <w:autoSpaceDE w:val="0"/>
        <w:autoSpaceDN w:val="0"/>
        <w:adjustRightInd w:val="0"/>
        <w:ind w:left="360"/>
        <w:rPr>
          <w:b/>
          <w:sz w:val="23"/>
          <w:szCs w:val="23"/>
        </w:rPr>
      </w:pPr>
    </w:p>
    <w:p w14:paraId="2C998D49" w14:textId="77777777" w:rsidR="006B5832" w:rsidRPr="008806E5" w:rsidRDefault="006B5832" w:rsidP="006B5832">
      <w:pPr>
        <w:jc w:val="center"/>
        <w:rPr>
          <w:b/>
          <w:bCs/>
          <w:sz w:val="23"/>
          <w:szCs w:val="23"/>
          <w:u w:val="single"/>
        </w:rPr>
      </w:pPr>
    </w:p>
    <w:p w14:paraId="3EA62A47" w14:textId="77777777" w:rsidR="007958FB" w:rsidRPr="008806E5" w:rsidRDefault="007958FB" w:rsidP="007958FB">
      <w:pPr>
        <w:rPr>
          <w:b/>
          <w:bCs/>
          <w:sz w:val="23"/>
          <w:szCs w:val="23"/>
          <w:u w:val="single"/>
        </w:rPr>
      </w:pPr>
      <w:r w:rsidRPr="008806E5">
        <w:rPr>
          <w:b/>
          <w:bCs/>
          <w:sz w:val="23"/>
          <w:szCs w:val="23"/>
          <w:u w:val="single"/>
        </w:rPr>
        <w:t>AWARDED BIDDER:</w:t>
      </w:r>
    </w:p>
    <w:p w14:paraId="07B0AFC0" w14:textId="77777777" w:rsidR="007958FB" w:rsidRPr="008806E5" w:rsidRDefault="007958FB" w:rsidP="007958FB">
      <w:pPr>
        <w:rPr>
          <w:b/>
          <w:bCs/>
          <w:sz w:val="23"/>
          <w:szCs w:val="23"/>
          <w:u w:val="single"/>
        </w:rPr>
      </w:pPr>
    </w:p>
    <w:p w14:paraId="205316F1" w14:textId="0AD5F4BA" w:rsidR="007958FB" w:rsidRPr="008806E5" w:rsidRDefault="007958FB" w:rsidP="007958FB">
      <w:pPr>
        <w:tabs>
          <w:tab w:val="left" w:pos="2640"/>
        </w:tabs>
        <w:rPr>
          <w:sz w:val="23"/>
          <w:szCs w:val="23"/>
          <w:u w:val="single"/>
        </w:rPr>
      </w:pPr>
      <w:r w:rsidRPr="008806E5">
        <w:rPr>
          <w:sz w:val="23"/>
          <w:szCs w:val="23"/>
        </w:rPr>
        <w:t xml:space="preserve">Name: </w:t>
      </w:r>
      <w:proofErr w:type="spellStart"/>
      <w:r w:rsidR="00823D93" w:rsidRPr="00823D93">
        <w:rPr>
          <w:b/>
          <w:bCs/>
          <w:sz w:val="23"/>
          <w:szCs w:val="23"/>
        </w:rPr>
        <w:t>Nithech</w:t>
      </w:r>
      <w:proofErr w:type="spellEnd"/>
      <w:r w:rsidR="00823D93" w:rsidRPr="00823D93">
        <w:rPr>
          <w:b/>
          <w:bCs/>
          <w:sz w:val="23"/>
          <w:szCs w:val="23"/>
        </w:rPr>
        <w:t xml:space="preserve"> SRL</w:t>
      </w:r>
    </w:p>
    <w:p w14:paraId="78BD6C1C" w14:textId="43957C0E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  <w:r w:rsidRPr="008806E5">
        <w:rPr>
          <w:sz w:val="23"/>
          <w:szCs w:val="23"/>
        </w:rPr>
        <w:t xml:space="preserve">Address: </w:t>
      </w:r>
      <w:r w:rsidR="00823D93" w:rsidRPr="00823D93">
        <w:rPr>
          <w:bCs/>
          <w:i/>
          <w:sz w:val="23"/>
          <w:szCs w:val="23"/>
        </w:rPr>
        <w:t>Republic of Moldova, MD-2019, Chisinau, ap. 2. 106 A, , Grenoble str.</w:t>
      </w:r>
    </w:p>
    <w:p w14:paraId="78E15D18" w14:textId="77777777" w:rsidR="007958FB" w:rsidRPr="008806E5" w:rsidRDefault="007958FB" w:rsidP="007958FB">
      <w:pPr>
        <w:tabs>
          <w:tab w:val="left" w:pos="2640"/>
        </w:tabs>
        <w:rPr>
          <w:bCs/>
          <w:i/>
          <w:iCs/>
          <w:sz w:val="23"/>
          <w:szCs w:val="23"/>
        </w:rPr>
      </w:pPr>
    </w:p>
    <w:p w14:paraId="61AB1EC7" w14:textId="77777777" w:rsidR="007958FB" w:rsidRPr="008806E5" w:rsidRDefault="007958FB" w:rsidP="007958FB">
      <w:pPr>
        <w:tabs>
          <w:tab w:val="left" w:pos="2640"/>
        </w:tabs>
        <w:ind w:left="2880" w:hanging="2880"/>
        <w:jc w:val="both"/>
        <w:rPr>
          <w:i/>
          <w:sz w:val="23"/>
          <w:szCs w:val="23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462"/>
      </w:tblGrid>
      <w:tr w:rsidR="007958FB" w:rsidRPr="008806E5" w14:paraId="41C43E79" w14:textId="77777777" w:rsidTr="008D3B05">
        <w:tc>
          <w:tcPr>
            <w:tcW w:w="3528" w:type="dxa"/>
            <w:vAlign w:val="center"/>
          </w:tcPr>
          <w:p w14:paraId="7CC895BA" w14:textId="15746B67" w:rsidR="007958FB" w:rsidRPr="00823D93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23D93">
              <w:rPr>
                <w:sz w:val="23"/>
                <w:szCs w:val="23"/>
              </w:rPr>
              <w:t xml:space="preserve">Bid price at bid opening (in </w:t>
            </w:r>
            <w:r w:rsidR="00823D93" w:rsidRPr="00823D93">
              <w:rPr>
                <w:rFonts w:ascii="Arial Narrow" w:hAnsi="Arial Narrow"/>
                <w:sz w:val="23"/>
                <w:szCs w:val="23"/>
              </w:rPr>
              <w:t>Euro</w:t>
            </w:r>
            <w:r w:rsidRPr="00823D93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3624EDD1" w14:textId="655CA98C" w:rsidR="007958FB" w:rsidRPr="00823D93" w:rsidRDefault="00823D93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23D93">
              <w:rPr>
                <w:rFonts w:ascii="Arial Narrow" w:hAnsi="Arial Narrow"/>
                <w:sz w:val="23"/>
                <w:szCs w:val="23"/>
              </w:rPr>
              <w:t xml:space="preserve">197, 640 </w:t>
            </w:r>
          </w:p>
        </w:tc>
      </w:tr>
      <w:tr w:rsidR="007958FB" w:rsidRPr="008806E5" w14:paraId="52D47FF3" w14:textId="77777777" w:rsidTr="008D3B05">
        <w:tc>
          <w:tcPr>
            <w:tcW w:w="9990" w:type="dxa"/>
            <w:gridSpan w:val="2"/>
          </w:tcPr>
          <w:p w14:paraId="209D6FBE" w14:textId="77777777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7958FB" w:rsidRPr="008806E5" w14:paraId="22399A52" w14:textId="77777777" w:rsidTr="008D3B05">
        <w:tc>
          <w:tcPr>
            <w:tcW w:w="3528" w:type="dxa"/>
            <w:vAlign w:val="center"/>
          </w:tcPr>
          <w:p w14:paraId="3D3D6265" w14:textId="785DD29C" w:rsidR="007958FB" w:rsidRPr="008806E5" w:rsidRDefault="007958FB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>Evaluated Bid Price (in MDL):</w:t>
            </w:r>
          </w:p>
        </w:tc>
        <w:tc>
          <w:tcPr>
            <w:tcW w:w="6462" w:type="dxa"/>
          </w:tcPr>
          <w:p w14:paraId="76F4A3B7" w14:textId="3DBF35A4" w:rsidR="007958FB" w:rsidRPr="008806E5" w:rsidRDefault="00823D93" w:rsidP="00823D93">
            <w:pPr>
              <w:pStyle w:val="1"/>
              <w:rPr>
                <w:sz w:val="23"/>
                <w:szCs w:val="23"/>
              </w:rPr>
            </w:pPr>
            <w:r w:rsidRPr="00073566">
              <w:rPr>
                <w:rFonts w:ascii="Arial Narrow" w:hAnsi="Arial Narrow"/>
                <w:b/>
                <w:bCs/>
                <w:sz w:val="23"/>
                <w:szCs w:val="23"/>
                <w:lang w:val="en-US"/>
              </w:rPr>
              <w:t>3,994,229.15</w:t>
            </w:r>
            <w:r>
              <w:rPr>
                <w:rFonts w:ascii="Arial Narrow" w:hAnsi="Arial Narrow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9D3063" w:rsidRPr="009D3063">
              <w:rPr>
                <w:b/>
                <w:bCs/>
                <w:sz w:val="23"/>
                <w:szCs w:val="23"/>
              </w:rPr>
              <w:t xml:space="preserve"> </w:t>
            </w:r>
            <w:r w:rsidR="007958FB" w:rsidRPr="008806E5">
              <w:rPr>
                <w:b/>
                <w:bCs/>
                <w:sz w:val="23"/>
                <w:szCs w:val="23"/>
              </w:rPr>
              <w:t>(</w:t>
            </w:r>
            <w:proofErr w:type="spellStart"/>
            <w:r w:rsidR="007958FB" w:rsidRPr="008806E5">
              <w:rPr>
                <w:b/>
                <w:bCs/>
                <w:sz w:val="23"/>
                <w:szCs w:val="23"/>
              </w:rPr>
              <w:t>ex</w:t>
            </w:r>
            <w:r>
              <w:rPr>
                <w:b/>
                <w:bCs/>
                <w:sz w:val="23"/>
                <w:szCs w:val="23"/>
              </w:rPr>
              <w:t>c</w:t>
            </w:r>
            <w:r w:rsidR="007958FB" w:rsidRPr="008806E5">
              <w:rPr>
                <w:b/>
                <w:bCs/>
                <w:sz w:val="23"/>
                <w:szCs w:val="23"/>
              </w:rPr>
              <w:t>luding</w:t>
            </w:r>
            <w:proofErr w:type="spellEnd"/>
            <w:r w:rsidR="007958FB" w:rsidRPr="008806E5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local </w:t>
            </w:r>
            <w:proofErr w:type="spellStart"/>
            <w:r>
              <w:rPr>
                <w:b/>
                <w:bCs/>
                <w:sz w:val="23"/>
                <w:szCs w:val="23"/>
              </w:rPr>
              <w:t>taxes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and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custom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dutes</w:t>
            </w:r>
            <w:proofErr w:type="spellEnd"/>
            <w:r w:rsidR="007958FB" w:rsidRPr="008806E5">
              <w:rPr>
                <w:b/>
                <w:bCs/>
                <w:sz w:val="23"/>
                <w:szCs w:val="23"/>
              </w:rPr>
              <w:t>)</w:t>
            </w:r>
          </w:p>
        </w:tc>
      </w:tr>
      <w:tr w:rsidR="007958FB" w:rsidRPr="008806E5" w14:paraId="75234FAF" w14:textId="77777777" w:rsidTr="008D3B05">
        <w:tc>
          <w:tcPr>
            <w:tcW w:w="9990" w:type="dxa"/>
            <w:gridSpan w:val="2"/>
          </w:tcPr>
          <w:p w14:paraId="16E1F291" w14:textId="77777777" w:rsidR="007958FB" w:rsidRPr="008806E5" w:rsidRDefault="007958FB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7958FB" w:rsidRPr="008806E5" w14:paraId="4434E552" w14:textId="77777777" w:rsidTr="008D3B05">
        <w:tc>
          <w:tcPr>
            <w:tcW w:w="3528" w:type="dxa"/>
            <w:vAlign w:val="center"/>
          </w:tcPr>
          <w:p w14:paraId="66B4D074" w14:textId="79ACEA14" w:rsidR="007958FB" w:rsidRPr="008806E5" w:rsidRDefault="007958FB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Contract Price considering the lowest evaluated quotation (in </w:t>
            </w:r>
            <w:r w:rsidR="00823D93">
              <w:rPr>
                <w:sz w:val="23"/>
                <w:szCs w:val="23"/>
              </w:rPr>
              <w:t>Euro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41ADD0ED" w14:textId="383B900D" w:rsidR="007958FB" w:rsidRPr="008806E5" w:rsidRDefault="00823D93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198,040</w:t>
            </w:r>
            <w:r w:rsidR="00D645E8" w:rsidRPr="00D645E8">
              <w:rPr>
                <w:b/>
                <w:bCs/>
                <w:sz w:val="23"/>
                <w:szCs w:val="23"/>
              </w:rPr>
              <w:t xml:space="preserve"> </w:t>
            </w:r>
            <w:r w:rsidR="007958FB" w:rsidRPr="008806E5">
              <w:rPr>
                <w:b/>
                <w:bCs/>
                <w:sz w:val="23"/>
                <w:szCs w:val="23"/>
              </w:rPr>
              <w:t>(DDP Chisinau</w:t>
            </w:r>
            <w:r w:rsidR="00F82786">
              <w:rPr>
                <w:b/>
                <w:bCs/>
                <w:sz w:val="23"/>
                <w:szCs w:val="23"/>
              </w:rPr>
              <w:t xml:space="preserve"> </w:t>
            </w:r>
            <w:r w:rsidR="00600AA2">
              <w:rPr>
                <w:b/>
                <w:bCs/>
                <w:sz w:val="23"/>
                <w:szCs w:val="23"/>
              </w:rPr>
              <w:t xml:space="preserve">- </w:t>
            </w:r>
            <w:r w:rsidR="00F82786">
              <w:rPr>
                <w:b/>
                <w:bCs/>
                <w:sz w:val="23"/>
                <w:szCs w:val="23"/>
              </w:rPr>
              <w:t>with all taxes included</w:t>
            </w:r>
            <w:r w:rsidR="007958FB" w:rsidRPr="008806E5">
              <w:rPr>
                <w:b/>
                <w:bCs/>
                <w:sz w:val="23"/>
                <w:szCs w:val="23"/>
              </w:rPr>
              <w:t>)</w:t>
            </w:r>
          </w:p>
        </w:tc>
      </w:tr>
    </w:tbl>
    <w:p w14:paraId="3C4E50BB" w14:textId="77777777" w:rsidR="007958FB" w:rsidRPr="008806E5" w:rsidRDefault="007958FB" w:rsidP="007958FB">
      <w:pPr>
        <w:rPr>
          <w:sz w:val="23"/>
          <w:szCs w:val="23"/>
        </w:rPr>
      </w:pPr>
    </w:p>
    <w:p w14:paraId="61220945" w14:textId="35325F86" w:rsidR="0045689E" w:rsidRPr="0045689E" w:rsidRDefault="006B5832" w:rsidP="0045689E">
      <w:pPr>
        <w:rPr>
          <w:b/>
          <w:bCs/>
          <w:sz w:val="23"/>
          <w:szCs w:val="23"/>
        </w:rPr>
      </w:pPr>
      <w:r w:rsidRPr="008806E5">
        <w:rPr>
          <w:b/>
          <w:bCs/>
          <w:sz w:val="23"/>
          <w:szCs w:val="23"/>
          <w:u w:val="single"/>
        </w:rPr>
        <w:t>EVALUATED BIDDER(S)</w:t>
      </w:r>
      <w:r w:rsidRPr="008806E5">
        <w:rPr>
          <w:sz w:val="23"/>
          <w:szCs w:val="23"/>
        </w:rPr>
        <w:t>:</w:t>
      </w:r>
      <w:r w:rsidRPr="008806E5">
        <w:rPr>
          <w:sz w:val="23"/>
          <w:szCs w:val="23"/>
        </w:rPr>
        <w:tab/>
      </w:r>
      <w:r w:rsidR="00823D93" w:rsidRPr="00823D93">
        <w:rPr>
          <w:rFonts w:ascii="Arial Narrow" w:hAnsi="Arial Narrow"/>
        </w:rPr>
        <w:t>KVG LLC SRL</w:t>
      </w:r>
    </w:p>
    <w:p w14:paraId="2968D77E" w14:textId="71CA7B13" w:rsidR="006B5832" w:rsidRPr="008806E5" w:rsidRDefault="006B5832" w:rsidP="006B5832">
      <w:pPr>
        <w:rPr>
          <w:b/>
          <w:bCs/>
          <w:sz w:val="23"/>
          <w:szCs w:val="23"/>
          <w:u w:val="single"/>
        </w:rPr>
      </w:pPr>
    </w:p>
    <w:p w14:paraId="3573E12B" w14:textId="44624384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  <w:r w:rsidRPr="008806E5">
        <w:rPr>
          <w:sz w:val="23"/>
          <w:szCs w:val="23"/>
        </w:rPr>
        <w:t xml:space="preserve">Address: </w:t>
      </w:r>
      <w:r w:rsidR="00823D93" w:rsidRPr="00823D93">
        <w:rPr>
          <w:bCs/>
          <w:i/>
          <w:sz w:val="23"/>
          <w:szCs w:val="23"/>
        </w:rPr>
        <w:t>Republic of</w:t>
      </w:r>
      <w:r w:rsidR="00823D93">
        <w:rPr>
          <w:bCs/>
          <w:i/>
          <w:sz w:val="23"/>
          <w:szCs w:val="23"/>
        </w:rPr>
        <w:t xml:space="preserve"> </w:t>
      </w:r>
      <w:r w:rsidR="00823D93" w:rsidRPr="00823D93">
        <w:rPr>
          <w:bCs/>
          <w:i/>
          <w:sz w:val="23"/>
          <w:szCs w:val="23"/>
        </w:rPr>
        <w:t xml:space="preserve">Moldova, MD-2025, Chisinau, 5/3, </w:t>
      </w:r>
      <w:proofErr w:type="spellStart"/>
      <w:r w:rsidR="00823D93" w:rsidRPr="00823D93">
        <w:rPr>
          <w:bCs/>
          <w:i/>
          <w:sz w:val="23"/>
          <w:szCs w:val="23"/>
        </w:rPr>
        <w:t>Arborilor</w:t>
      </w:r>
      <w:proofErr w:type="spellEnd"/>
      <w:r w:rsidR="00823D93" w:rsidRPr="00823D93">
        <w:rPr>
          <w:bCs/>
          <w:i/>
          <w:sz w:val="23"/>
          <w:szCs w:val="23"/>
        </w:rPr>
        <w:t xml:space="preserve"> str.</w:t>
      </w:r>
    </w:p>
    <w:p w14:paraId="458343F0" w14:textId="77777777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6462"/>
      </w:tblGrid>
      <w:tr w:rsidR="001536A5" w:rsidRPr="008806E5" w14:paraId="2240431B" w14:textId="77777777" w:rsidTr="008D3B05">
        <w:tc>
          <w:tcPr>
            <w:tcW w:w="3528" w:type="dxa"/>
            <w:vAlign w:val="center"/>
          </w:tcPr>
          <w:p w14:paraId="5F4A32C3" w14:textId="6F37A267" w:rsidR="001536A5" w:rsidRPr="008806E5" w:rsidRDefault="001536A5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Bid price at bid opening (in </w:t>
            </w:r>
            <w:r w:rsidR="00823D93" w:rsidRPr="00823D93">
              <w:rPr>
                <w:sz w:val="23"/>
                <w:szCs w:val="23"/>
              </w:rPr>
              <w:t>US Dollars</w:t>
            </w:r>
            <w:r w:rsidRPr="00823D93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3C8A5734" w14:textId="6229EE6F" w:rsidR="001536A5" w:rsidRPr="008806E5" w:rsidRDefault="00823D93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23D93">
              <w:rPr>
                <w:b/>
                <w:bCs/>
                <w:sz w:val="23"/>
                <w:szCs w:val="23"/>
              </w:rPr>
              <w:t xml:space="preserve">440,224 </w:t>
            </w:r>
          </w:p>
        </w:tc>
      </w:tr>
      <w:tr w:rsidR="001536A5" w:rsidRPr="008806E5" w14:paraId="3F3942C7" w14:textId="77777777" w:rsidTr="008D3B05">
        <w:tc>
          <w:tcPr>
            <w:tcW w:w="9990" w:type="dxa"/>
            <w:gridSpan w:val="2"/>
          </w:tcPr>
          <w:p w14:paraId="165B14CA" w14:textId="77777777" w:rsidR="001536A5" w:rsidRPr="008806E5" w:rsidRDefault="001536A5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1536A5" w:rsidRPr="008806E5" w14:paraId="47B80BEA" w14:textId="77777777" w:rsidTr="008D3B05">
        <w:tc>
          <w:tcPr>
            <w:tcW w:w="3528" w:type="dxa"/>
            <w:vAlign w:val="center"/>
          </w:tcPr>
          <w:p w14:paraId="12C3AB61" w14:textId="77777777" w:rsidR="001536A5" w:rsidRPr="008806E5" w:rsidRDefault="001536A5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>Evaluated Bid Price (in MDL):</w:t>
            </w:r>
          </w:p>
        </w:tc>
        <w:tc>
          <w:tcPr>
            <w:tcW w:w="6462" w:type="dxa"/>
          </w:tcPr>
          <w:p w14:paraId="77926EF8" w14:textId="68A824DC" w:rsidR="001536A5" w:rsidRPr="008806E5" w:rsidRDefault="00823D93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23D93">
              <w:rPr>
                <w:b/>
                <w:bCs/>
                <w:sz w:val="23"/>
                <w:szCs w:val="23"/>
              </w:rPr>
              <w:t>9,151,463.18</w:t>
            </w:r>
            <w:r w:rsidR="001837D4" w:rsidRPr="001837D4">
              <w:rPr>
                <w:b/>
                <w:bCs/>
                <w:sz w:val="23"/>
                <w:szCs w:val="23"/>
              </w:rPr>
              <w:t xml:space="preserve"> </w:t>
            </w:r>
            <w:r w:rsidR="001536A5" w:rsidRPr="008806E5">
              <w:rPr>
                <w:b/>
                <w:bCs/>
                <w:sz w:val="23"/>
                <w:szCs w:val="23"/>
              </w:rPr>
              <w:t>(</w:t>
            </w:r>
            <w:r w:rsidRPr="00823D93">
              <w:rPr>
                <w:b/>
                <w:bCs/>
                <w:sz w:val="23"/>
                <w:szCs w:val="23"/>
              </w:rPr>
              <w:t xml:space="preserve">excluding local taxes and custom </w:t>
            </w:r>
            <w:proofErr w:type="spellStart"/>
            <w:r w:rsidRPr="00823D93">
              <w:rPr>
                <w:b/>
                <w:bCs/>
                <w:sz w:val="23"/>
                <w:szCs w:val="23"/>
              </w:rPr>
              <w:t>dutes</w:t>
            </w:r>
            <w:proofErr w:type="spellEnd"/>
            <w:r w:rsidR="001536A5" w:rsidRPr="008806E5">
              <w:rPr>
                <w:b/>
                <w:bCs/>
                <w:sz w:val="23"/>
                <w:szCs w:val="23"/>
              </w:rPr>
              <w:t>)</w:t>
            </w:r>
          </w:p>
        </w:tc>
      </w:tr>
      <w:tr w:rsidR="001536A5" w:rsidRPr="008806E5" w14:paraId="7F246227" w14:textId="77777777" w:rsidTr="008D3B05">
        <w:tc>
          <w:tcPr>
            <w:tcW w:w="9990" w:type="dxa"/>
            <w:gridSpan w:val="2"/>
          </w:tcPr>
          <w:p w14:paraId="7AADF888" w14:textId="77777777" w:rsidR="001536A5" w:rsidRPr="008806E5" w:rsidRDefault="001536A5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</w:p>
        </w:tc>
      </w:tr>
      <w:tr w:rsidR="001536A5" w:rsidRPr="008806E5" w14:paraId="30BB1FD6" w14:textId="77777777" w:rsidTr="008D3B05">
        <w:tc>
          <w:tcPr>
            <w:tcW w:w="3528" w:type="dxa"/>
            <w:vAlign w:val="center"/>
          </w:tcPr>
          <w:p w14:paraId="31D66FF9" w14:textId="74875FAA" w:rsidR="001536A5" w:rsidRPr="008806E5" w:rsidRDefault="001536A5" w:rsidP="008D3B05">
            <w:pPr>
              <w:rPr>
                <w:sz w:val="23"/>
                <w:szCs w:val="23"/>
              </w:rPr>
            </w:pPr>
            <w:r w:rsidRPr="008806E5">
              <w:rPr>
                <w:sz w:val="23"/>
                <w:szCs w:val="23"/>
              </w:rPr>
              <w:t xml:space="preserve">Contract Price considering the lowest evaluated quotation (in </w:t>
            </w:r>
            <w:r w:rsidR="009E437F">
              <w:rPr>
                <w:sz w:val="23"/>
                <w:szCs w:val="23"/>
              </w:rPr>
              <w:t>currency</w:t>
            </w:r>
            <w:r w:rsidRPr="008806E5">
              <w:rPr>
                <w:sz w:val="23"/>
                <w:szCs w:val="23"/>
              </w:rPr>
              <w:t>):</w:t>
            </w:r>
          </w:p>
        </w:tc>
        <w:tc>
          <w:tcPr>
            <w:tcW w:w="6462" w:type="dxa"/>
            <w:vAlign w:val="center"/>
          </w:tcPr>
          <w:p w14:paraId="0A927C67" w14:textId="747CCA7A" w:rsidR="001536A5" w:rsidRPr="008806E5" w:rsidRDefault="009D3103" w:rsidP="008D3B05">
            <w:pPr>
              <w:tabs>
                <w:tab w:val="left" w:pos="2640"/>
              </w:tabs>
              <w:jc w:val="both"/>
              <w:rPr>
                <w:sz w:val="23"/>
                <w:szCs w:val="23"/>
              </w:rPr>
            </w:pPr>
            <w:r w:rsidRPr="008806E5">
              <w:rPr>
                <w:b/>
                <w:bCs/>
                <w:sz w:val="23"/>
                <w:szCs w:val="23"/>
              </w:rPr>
              <w:t>Not applicable</w:t>
            </w:r>
          </w:p>
        </w:tc>
      </w:tr>
    </w:tbl>
    <w:p w14:paraId="34D4E087" w14:textId="77777777" w:rsidR="007958FB" w:rsidRPr="008806E5" w:rsidRDefault="007958FB" w:rsidP="007958FB">
      <w:pPr>
        <w:tabs>
          <w:tab w:val="left" w:pos="2640"/>
        </w:tabs>
        <w:rPr>
          <w:bCs/>
          <w:i/>
          <w:sz w:val="23"/>
          <w:szCs w:val="23"/>
        </w:rPr>
      </w:pPr>
    </w:p>
    <w:p w14:paraId="390BE687" w14:textId="77777777" w:rsidR="00F01D06" w:rsidRPr="00F01D06" w:rsidRDefault="00F01D06" w:rsidP="00F01D06"/>
    <w:p w14:paraId="60D45FB6" w14:textId="71935E4C" w:rsidR="00C62DBB" w:rsidRPr="008806E5" w:rsidRDefault="00C62DBB" w:rsidP="00C62DBB">
      <w:pPr>
        <w:ind w:firstLine="5"/>
        <w:jc w:val="both"/>
        <w:rPr>
          <w:b/>
          <w:sz w:val="23"/>
          <w:szCs w:val="23"/>
        </w:rPr>
      </w:pPr>
      <w:r w:rsidRPr="008806E5">
        <w:rPr>
          <w:b/>
          <w:sz w:val="23"/>
          <w:szCs w:val="23"/>
        </w:rPr>
        <w:t>Project Implementation Unit of the World Bank MSME Competitiveness Project (PIU)</w:t>
      </w:r>
    </w:p>
    <w:p w14:paraId="10489410" w14:textId="6251D040" w:rsidR="00C62DBB" w:rsidRPr="008806E5" w:rsidRDefault="00C62DBB" w:rsidP="00C62DBB">
      <w:pPr>
        <w:ind w:firstLine="5"/>
        <w:jc w:val="both"/>
        <w:rPr>
          <w:i/>
          <w:iCs/>
          <w:sz w:val="23"/>
          <w:szCs w:val="23"/>
        </w:rPr>
      </w:pPr>
      <w:r w:rsidRPr="008806E5">
        <w:rPr>
          <w:i/>
          <w:iCs/>
          <w:sz w:val="23"/>
          <w:szCs w:val="23"/>
        </w:rPr>
        <w:t>180, Stefan cel Mare, office 815, MD-2004, Chisinau, Republic of Moldova</w:t>
      </w:r>
    </w:p>
    <w:p w14:paraId="26F71A17" w14:textId="79C917B0" w:rsidR="00BB03B3" w:rsidRPr="008806E5" w:rsidRDefault="00C62DBB" w:rsidP="00C62DBB">
      <w:pPr>
        <w:ind w:right="-807"/>
        <w:rPr>
          <w:sz w:val="23"/>
          <w:szCs w:val="23"/>
        </w:rPr>
      </w:pPr>
      <w:r w:rsidRPr="008806E5">
        <w:rPr>
          <w:i/>
          <w:iCs/>
          <w:sz w:val="23"/>
          <w:szCs w:val="23"/>
        </w:rPr>
        <w:t xml:space="preserve">E-mail: </w:t>
      </w:r>
      <w:r w:rsidRPr="008806E5">
        <w:rPr>
          <w:i/>
          <w:color w:val="0000FF"/>
          <w:sz w:val="23"/>
          <w:szCs w:val="23"/>
          <w:u w:val="single"/>
        </w:rPr>
        <w:t>piu@mded.gov.md</w:t>
      </w:r>
      <w:r w:rsidR="00BB03B3" w:rsidRPr="008806E5">
        <w:rPr>
          <w:sz w:val="23"/>
          <w:szCs w:val="23"/>
        </w:rPr>
        <w:t xml:space="preserve">  </w:t>
      </w:r>
    </w:p>
    <w:p w14:paraId="51CE7C86" w14:textId="77777777" w:rsidR="00823D93" w:rsidRDefault="00823D93" w:rsidP="00BB03B3">
      <w:pPr>
        <w:rPr>
          <w:b/>
          <w:i/>
          <w:sz w:val="23"/>
          <w:szCs w:val="23"/>
          <w:u w:val="single"/>
        </w:rPr>
      </w:pPr>
    </w:p>
    <w:p w14:paraId="70B0A3F8" w14:textId="3F87A4EA" w:rsidR="00444535" w:rsidRPr="008806E5" w:rsidRDefault="00823D93" w:rsidP="00BB03B3">
      <w:pPr>
        <w:rPr>
          <w:sz w:val="23"/>
          <w:szCs w:val="23"/>
          <w:lang w:val="en-GB"/>
        </w:rPr>
      </w:pPr>
      <w:r>
        <w:rPr>
          <w:b/>
          <w:i/>
          <w:sz w:val="23"/>
          <w:szCs w:val="23"/>
          <w:u w:val="single"/>
        </w:rPr>
        <w:t>June 16</w:t>
      </w:r>
      <w:r w:rsidR="00BB03B3" w:rsidRPr="000469E2">
        <w:rPr>
          <w:b/>
          <w:i/>
          <w:sz w:val="23"/>
          <w:szCs w:val="23"/>
          <w:u w:val="single"/>
        </w:rPr>
        <w:t>, 20</w:t>
      </w:r>
      <w:r w:rsidR="002516E3" w:rsidRPr="000469E2">
        <w:rPr>
          <w:b/>
          <w:i/>
          <w:sz w:val="23"/>
          <w:szCs w:val="23"/>
          <w:u w:val="single"/>
        </w:rPr>
        <w:t>2</w:t>
      </w:r>
      <w:r w:rsidR="006F3013" w:rsidRPr="000469E2">
        <w:rPr>
          <w:b/>
          <w:i/>
          <w:sz w:val="23"/>
          <w:szCs w:val="23"/>
          <w:u w:val="single"/>
        </w:rPr>
        <w:t>6</w:t>
      </w:r>
    </w:p>
    <w:sectPr w:rsidR="00444535" w:rsidRPr="008806E5" w:rsidSect="00823D93">
      <w:headerReference w:type="even" r:id="rId8"/>
      <w:headerReference w:type="first" r:id="rId9"/>
      <w:pgSz w:w="12240" w:h="15840"/>
      <w:pgMar w:top="567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2948" w14:textId="77777777" w:rsidR="009F0B3E" w:rsidRDefault="009F0B3E" w:rsidP="00D44DF7">
      <w:r>
        <w:separator/>
      </w:r>
    </w:p>
  </w:endnote>
  <w:endnote w:type="continuationSeparator" w:id="0">
    <w:p w14:paraId="1762E581" w14:textId="77777777" w:rsidR="009F0B3E" w:rsidRDefault="009F0B3E" w:rsidP="00D4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5358" w14:textId="77777777" w:rsidR="009F0B3E" w:rsidRDefault="009F0B3E" w:rsidP="00D44DF7">
      <w:r>
        <w:separator/>
      </w:r>
    </w:p>
  </w:footnote>
  <w:footnote w:type="continuationSeparator" w:id="0">
    <w:p w14:paraId="0CB65BA0" w14:textId="77777777" w:rsidR="009F0B3E" w:rsidRDefault="009F0B3E" w:rsidP="00D4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7202" w14:textId="08A0CF69" w:rsidR="001050A6" w:rsidRDefault="001050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1A94B" wp14:editId="1FCEB3F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3" name="Text Box 3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682C0" w14:textId="73A2EB58" w:rsidR="001050A6" w:rsidRPr="001050A6" w:rsidRDefault="001050A6" w:rsidP="001050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0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1A9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Public 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D1682C0" w14:textId="73A2EB58" w:rsidR="001050A6" w:rsidRPr="001050A6" w:rsidRDefault="001050A6" w:rsidP="001050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0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90FE" w14:textId="13C49383" w:rsidR="001050A6" w:rsidRDefault="001050A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5BB458" wp14:editId="0893A6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6CAEB" w14:textId="61137276" w:rsidR="001050A6" w:rsidRPr="001050A6" w:rsidRDefault="001050A6" w:rsidP="001050A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050A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BB4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036CAEB" w14:textId="61137276" w:rsidR="001050A6" w:rsidRPr="001050A6" w:rsidRDefault="001050A6" w:rsidP="001050A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050A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A56"/>
    <w:multiLevelType w:val="hybridMultilevel"/>
    <w:tmpl w:val="A0F0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5A00B1"/>
    <w:multiLevelType w:val="hybridMultilevel"/>
    <w:tmpl w:val="A45E4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5757C"/>
    <w:multiLevelType w:val="hybridMultilevel"/>
    <w:tmpl w:val="8AF4306E"/>
    <w:lvl w:ilvl="0" w:tplc="58AC1360">
      <w:start w:val="1"/>
      <w:numFmt w:val="decimal"/>
      <w:lvlText w:val="%1."/>
      <w:lvlJc w:val="left"/>
      <w:pPr>
        <w:ind w:left="570" w:hanging="360"/>
      </w:pPr>
      <w:rPr>
        <w:rFonts w:hint="default"/>
        <w:b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90" w:hanging="360"/>
      </w:pPr>
    </w:lvl>
    <w:lvl w:ilvl="2" w:tplc="0809001B" w:tentative="1">
      <w:start w:val="1"/>
      <w:numFmt w:val="lowerRoman"/>
      <w:lvlText w:val="%3."/>
      <w:lvlJc w:val="right"/>
      <w:pPr>
        <w:ind w:left="2010" w:hanging="180"/>
      </w:pPr>
    </w:lvl>
    <w:lvl w:ilvl="3" w:tplc="0809000F" w:tentative="1">
      <w:start w:val="1"/>
      <w:numFmt w:val="decimal"/>
      <w:lvlText w:val="%4."/>
      <w:lvlJc w:val="left"/>
      <w:pPr>
        <w:ind w:left="2730" w:hanging="360"/>
      </w:pPr>
    </w:lvl>
    <w:lvl w:ilvl="4" w:tplc="08090019" w:tentative="1">
      <w:start w:val="1"/>
      <w:numFmt w:val="lowerLetter"/>
      <w:lvlText w:val="%5."/>
      <w:lvlJc w:val="left"/>
      <w:pPr>
        <w:ind w:left="3450" w:hanging="360"/>
      </w:pPr>
    </w:lvl>
    <w:lvl w:ilvl="5" w:tplc="0809001B" w:tentative="1">
      <w:start w:val="1"/>
      <w:numFmt w:val="lowerRoman"/>
      <w:lvlText w:val="%6."/>
      <w:lvlJc w:val="right"/>
      <w:pPr>
        <w:ind w:left="4170" w:hanging="180"/>
      </w:pPr>
    </w:lvl>
    <w:lvl w:ilvl="6" w:tplc="0809000F" w:tentative="1">
      <w:start w:val="1"/>
      <w:numFmt w:val="decimal"/>
      <w:lvlText w:val="%7."/>
      <w:lvlJc w:val="left"/>
      <w:pPr>
        <w:ind w:left="4890" w:hanging="360"/>
      </w:pPr>
    </w:lvl>
    <w:lvl w:ilvl="7" w:tplc="08090019" w:tentative="1">
      <w:start w:val="1"/>
      <w:numFmt w:val="lowerLetter"/>
      <w:lvlText w:val="%8."/>
      <w:lvlJc w:val="left"/>
      <w:pPr>
        <w:ind w:left="5610" w:hanging="360"/>
      </w:pPr>
    </w:lvl>
    <w:lvl w:ilvl="8" w:tplc="0809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553955544">
    <w:abstractNumId w:val="0"/>
  </w:num>
  <w:num w:numId="2" w16cid:durableId="439573024">
    <w:abstractNumId w:val="1"/>
  </w:num>
  <w:num w:numId="3" w16cid:durableId="133996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C8"/>
    <w:rsid w:val="00011A74"/>
    <w:rsid w:val="000469E2"/>
    <w:rsid w:val="00054715"/>
    <w:rsid w:val="00056FFB"/>
    <w:rsid w:val="0006432C"/>
    <w:rsid w:val="000A409B"/>
    <w:rsid w:val="000C20C6"/>
    <w:rsid w:val="000D3B9F"/>
    <w:rsid w:val="000D6066"/>
    <w:rsid w:val="000D61A5"/>
    <w:rsid w:val="001039FC"/>
    <w:rsid w:val="001050A6"/>
    <w:rsid w:val="0011384C"/>
    <w:rsid w:val="001166F6"/>
    <w:rsid w:val="001208F7"/>
    <w:rsid w:val="00123152"/>
    <w:rsid w:val="00123637"/>
    <w:rsid w:val="00126D46"/>
    <w:rsid w:val="0014385D"/>
    <w:rsid w:val="00147EC8"/>
    <w:rsid w:val="001536A5"/>
    <w:rsid w:val="00164489"/>
    <w:rsid w:val="00170F57"/>
    <w:rsid w:val="001778DF"/>
    <w:rsid w:val="00182409"/>
    <w:rsid w:val="001837D4"/>
    <w:rsid w:val="00197CA7"/>
    <w:rsid w:val="001A0FE8"/>
    <w:rsid w:val="001A7A10"/>
    <w:rsid w:val="001B5F3F"/>
    <w:rsid w:val="001C4355"/>
    <w:rsid w:val="001C4D14"/>
    <w:rsid w:val="001C6146"/>
    <w:rsid w:val="001D43D0"/>
    <w:rsid w:val="001E6FA4"/>
    <w:rsid w:val="002043F1"/>
    <w:rsid w:val="002136DF"/>
    <w:rsid w:val="00222E6E"/>
    <w:rsid w:val="00232A62"/>
    <w:rsid w:val="00233E3D"/>
    <w:rsid w:val="00234D63"/>
    <w:rsid w:val="0024124D"/>
    <w:rsid w:val="00244C9A"/>
    <w:rsid w:val="00244DA1"/>
    <w:rsid w:val="002453A9"/>
    <w:rsid w:val="002516E3"/>
    <w:rsid w:val="002710D2"/>
    <w:rsid w:val="00286353"/>
    <w:rsid w:val="002967EC"/>
    <w:rsid w:val="002A28D0"/>
    <w:rsid w:val="002B2791"/>
    <w:rsid w:val="002B5B7D"/>
    <w:rsid w:val="002D1281"/>
    <w:rsid w:val="00300AF7"/>
    <w:rsid w:val="003241A6"/>
    <w:rsid w:val="00354F37"/>
    <w:rsid w:val="003575A4"/>
    <w:rsid w:val="00366B94"/>
    <w:rsid w:val="00381E58"/>
    <w:rsid w:val="003A1A11"/>
    <w:rsid w:val="003C5149"/>
    <w:rsid w:val="003D367C"/>
    <w:rsid w:val="003E22F2"/>
    <w:rsid w:val="003E563E"/>
    <w:rsid w:val="003F7385"/>
    <w:rsid w:val="003F776B"/>
    <w:rsid w:val="00414991"/>
    <w:rsid w:val="00427A7E"/>
    <w:rsid w:val="00444535"/>
    <w:rsid w:val="00447304"/>
    <w:rsid w:val="004564D9"/>
    <w:rsid w:val="0045689E"/>
    <w:rsid w:val="00465739"/>
    <w:rsid w:val="00481972"/>
    <w:rsid w:val="004828DE"/>
    <w:rsid w:val="00490655"/>
    <w:rsid w:val="00494E52"/>
    <w:rsid w:val="004A6335"/>
    <w:rsid w:val="004A635B"/>
    <w:rsid w:val="004C31EA"/>
    <w:rsid w:val="004D5B3A"/>
    <w:rsid w:val="004E4885"/>
    <w:rsid w:val="004E52D7"/>
    <w:rsid w:val="005364E8"/>
    <w:rsid w:val="00540C6E"/>
    <w:rsid w:val="00542CD1"/>
    <w:rsid w:val="00543F5B"/>
    <w:rsid w:val="00560817"/>
    <w:rsid w:val="005626E1"/>
    <w:rsid w:val="00581AAC"/>
    <w:rsid w:val="005911B7"/>
    <w:rsid w:val="0059218B"/>
    <w:rsid w:val="00594860"/>
    <w:rsid w:val="005A28FF"/>
    <w:rsid w:val="005D08DB"/>
    <w:rsid w:val="005E68EA"/>
    <w:rsid w:val="005F2292"/>
    <w:rsid w:val="005F2314"/>
    <w:rsid w:val="00600AA2"/>
    <w:rsid w:val="0060716A"/>
    <w:rsid w:val="006139CD"/>
    <w:rsid w:val="00613BD8"/>
    <w:rsid w:val="006243D9"/>
    <w:rsid w:val="00630486"/>
    <w:rsid w:val="00635923"/>
    <w:rsid w:val="006408A9"/>
    <w:rsid w:val="0064252A"/>
    <w:rsid w:val="00657122"/>
    <w:rsid w:val="00676C9E"/>
    <w:rsid w:val="00695D12"/>
    <w:rsid w:val="006960A7"/>
    <w:rsid w:val="00697520"/>
    <w:rsid w:val="006B1A6F"/>
    <w:rsid w:val="006B5832"/>
    <w:rsid w:val="006C30E3"/>
    <w:rsid w:val="006C3B69"/>
    <w:rsid w:val="006D2137"/>
    <w:rsid w:val="006D2642"/>
    <w:rsid w:val="006F3013"/>
    <w:rsid w:val="007045D5"/>
    <w:rsid w:val="00704D88"/>
    <w:rsid w:val="00706DC8"/>
    <w:rsid w:val="007329D3"/>
    <w:rsid w:val="00733D5F"/>
    <w:rsid w:val="007560CF"/>
    <w:rsid w:val="00756859"/>
    <w:rsid w:val="00773145"/>
    <w:rsid w:val="00787233"/>
    <w:rsid w:val="0079056C"/>
    <w:rsid w:val="007958FB"/>
    <w:rsid w:val="007B67D2"/>
    <w:rsid w:val="007C2A5D"/>
    <w:rsid w:val="007E3EEE"/>
    <w:rsid w:val="0080034A"/>
    <w:rsid w:val="00823D93"/>
    <w:rsid w:val="00827A34"/>
    <w:rsid w:val="00827AEF"/>
    <w:rsid w:val="008442D3"/>
    <w:rsid w:val="00867460"/>
    <w:rsid w:val="008806E5"/>
    <w:rsid w:val="00886D4E"/>
    <w:rsid w:val="008950B1"/>
    <w:rsid w:val="008A6A72"/>
    <w:rsid w:val="008B1189"/>
    <w:rsid w:val="008C7EBE"/>
    <w:rsid w:val="008D4B23"/>
    <w:rsid w:val="008D6872"/>
    <w:rsid w:val="008D7CB5"/>
    <w:rsid w:val="008F5751"/>
    <w:rsid w:val="00901619"/>
    <w:rsid w:val="00912B38"/>
    <w:rsid w:val="00914958"/>
    <w:rsid w:val="0092512E"/>
    <w:rsid w:val="0098206E"/>
    <w:rsid w:val="00982BC3"/>
    <w:rsid w:val="009A09FD"/>
    <w:rsid w:val="009B1D20"/>
    <w:rsid w:val="009B4BBA"/>
    <w:rsid w:val="009C23D7"/>
    <w:rsid w:val="009D1D35"/>
    <w:rsid w:val="009D3063"/>
    <w:rsid w:val="009D3103"/>
    <w:rsid w:val="009E437F"/>
    <w:rsid w:val="009E65CD"/>
    <w:rsid w:val="009F0B3E"/>
    <w:rsid w:val="00A20C22"/>
    <w:rsid w:val="00A230A8"/>
    <w:rsid w:val="00A342B9"/>
    <w:rsid w:val="00A37565"/>
    <w:rsid w:val="00A62789"/>
    <w:rsid w:val="00A638DA"/>
    <w:rsid w:val="00A81284"/>
    <w:rsid w:val="00A83F66"/>
    <w:rsid w:val="00A96DDA"/>
    <w:rsid w:val="00AA08ED"/>
    <w:rsid w:val="00AB5A5F"/>
    <w:rsid w:val="00AD3075"/>
    <w:rsid w:val="00AE1C97"/>
    <w:rsid w:val="00B047D8"/>
    <w:rsid w:val="00B06CBB"/>
    <w:rsid w:val="00B11444"/>
    <w:rsid w:val="00B15923"/>
    <w:rsid w:val="00B3066F"/>
    <w:rsid w:val="00B32B00"/>
    <w:rsid w:val="00B357E7"/>
    <w:rsid w:val="00B56D3F"/>
    <w:rsid w:val="00B60CFC"/>
    <w:rsid w:val="00B73F26"/>
    <w:rsid w:val="00B7466E"/>
    <w:rsid w:val="00B75C47"/>
    <w:rsid w:val="00BA2489"/>
    <w:rsid w:val="00BB03B3"/>
    <w:rsid w:val="00BC6DF9"/>
    <w:rsid w:val="00BF017C"/>
    <w:rsid w:val="00BF2D83"/>
    <w:rsid w:val="00BF79A9"/>
    <w:rsid w:val="00C1316C"/>
    <w:rsid w:val="00C20DC2"/>
    <w:rsid w:val="00C30BCF"/>
    <w:rsid w:val="00C45A70"/>
    <w:rsid w:val="00C54EB2"/>
    <w:rsid w:val="00C57AE1"/>
    <w:rsid w:val="00C62DBB"/>
    <w:rsid w:val="00C6703E"/>
    <w:rsid w:val="00CA5557"/>
    <w:rsid w:val="00CB5CC3"/>
    <w:rsid w:val="00CB7452"/>
    <w:rsid w:val="00CB78EE"/>
    <w:rsid w:val="00CC67A4"/>
    <w:rsid w:val="00CE4582"/>
    <w:rsid w:val="00D15F05"/>
    <w:rsid w:val="00D16680"/>
    <w:rsid w:val="00D25B86"/>
    <w:rsid w:val="00D43819"/>
    <w:rsid w:val="00D44DF7"/>
    <w:rsid w:val="00D45AFA"/>
    <w:rsid w:val="00D45B04"/>
    <w:rsid w:val="00D46EEA"/>
    <w:rsid w:val="00D605D9"/>
    <w:rsid w:val="00D63081"/>
    <w:rsid w:val="00D645E8"/>
    <w:rsid w:val="00D7508C"/>
    <w:rsid w:val="00D96BE9"/>
    <w:rsid w:val="00DA4871"/>
    <w:rsid w:val="00DF3BD3"/>
    <w:rsid w:val="00DF6474"/>
    <w:rsid w:val="00E02CC6"/>
    <w:rsid w:val="00E0763E"/>
    <w:rsid w:val="00E132CA"/>
    <w:rsid w:val="00E2562A"/>
    <w:rsid w:val="00E26F7C"/>
    <w:rsid w:val="00E43DE4"/>
    <w:rsid w:val="00E659E7"/>
    <w:rsid w:val="00E747CC"/>
    <w:rsid w:val="00E75136"/>
    <w:rsid w:val="00E854C3"/>
    <w:rsid w:val="00EA28B6"/>
    <w:rsid w:val="00EA5803"/>
    <w:rsid w:val="00EA5F3F"/>
    <w:rsid w:val="00ED4150"/>
    <w:rsid w:val="00ED49C6"/>
    <w:rsid w:val="00ED6A1C"/>
    <w:rsid w:val="00F01D06"/>
    <w:rsid w:val="00F06ED6"/>
    <w:rsid w:val="00F2561B"/>
    <w:rsid w:val="00F31224"/>
    <w:rsid w:val="00F60A32"/>
    <w:rsid w:val="00F67CD2"/>
    <w:rsid w:val="00F82786"/>
    <w:rsid w:val="00F837A9"/>
    <w:rsid w:val="00F93514"/>
    <w:rsid w:val="00FA2A3B"/>
    <w:rsid w:val="00FB560B"/>
    <w:rsid w:val="00FC3F57"/>
    <w:rsid w:val="00FD26C5"/>
    <w:rsid w:val="00FD2C25"/>
    <w:rsid w:val="00FE030B"/>
    <w:rsid w:val="00FF19E4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129CC"/>
  <w15:chartTrackingRefBased/>
  <w15:docId w15:val="{94647383-0F6C-4F22-B202-38F674BE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paragraph" w:styleId="Heading6">
    <w:name w:val="heading 6"/>
    <w:basedOn w:val="Normal"/>
    <w:next w:val="Normal"/>
    <w:qFormat/>
    <w:rsid w:val="004445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4252A"/>
    <w:rPr>
      <w:rFonts w:ascii="Verdana" w:hAnsi="Verdana"/>
      <w:sz w:val="20"/>
      <w:szCs w:val="20"/>
    </w:rPr>
  </w:style>
  <w:style w:type="paragraph" w:customStyle="1" w:styleId="Head31">
    <w:name w:val="Head 3.1"/>
    <w:basedOn w:val="Normal"/>
    <w:rsid w:val="00FC3F57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b/>
      <w:sz w:val="28"/>
      <w:szCs w:val="20"/>
      <w:lang w:eastAsia="zh-CN"/>
    </w:rPr>
  </w:style>
  <w:style w:type="paragraph" w:customStyle="1" w:styleId="HeadingStyle">
    <w:name w:val="Heading Style"/>
    <w:basedOn w:val="Normal"/>
    <w:autoRedefine/>
    <w:rsid w:val="00444535"/>
    <w:pPr>
      <w:jc w:val="center"/>
    </w:pPr>
    <w:rPr>
      <w:b/>
      <w:sz w:val="22"/>
    </w:rPr>
  </w:style>
  <w:style w:type="character" w:styleId="Hyperlink">
    <w:name w:val="Hyperlink"/>
    <w:rsid w:val="0079056C"/>
    <w:rPr>
      <w:color w:val="0000FF"/>
      <w:u w:val="single"/>
    </w:rPr>
  </w:style>
  <w:style w:type="paragraph" w:customStyle="1" w:styleId="CharCharCharCharCharCharCharCharCaracter">
    <w:name w:val="Char Char Char Char Char Char Char Char Знак Caracter Знак"/>
    <w:basedOn w:val="Normal"/>
    <w:rsid w:val="0079056C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aliases w:val="Body"/>
    <w:basedOn w:val="Normal"/>
    <w:link w:val="BodyTextChar"/>
    <w:uiPriority w:val="99"/>
    <w:rsid w:val="004828DE"/>
    <w:pPr>
      <w:jc w:val="both"/>
    </w:pPr>
    <w:rPr>
      <w:szCs w:val="20"/>
    </w:rPr>
  </w:style>
  <w:style w:type="character" w:customStyle="1" w:styleId="BodyTextChar">
    <w:name w:val="Body Text Char"/>
    <w:aliases w:val="Body Char"/>
    <w:link w:val="BodyText"/>
    <w:uiPriority w:val="99"/>
    <w:rsid w:val="004828DE"/>
    <w:rPr>
      <w:sz w:val="24"/>
    </w:rPr>
  </w:style>
  <w:style w:type="paragraph" w:styleId="FootnoteText">
    <w:name w:val="footnote text"/>
    <w:basedOn w:val="Normal"/>
    <w:link w:val="FootnoteTextChar"/>
    <w:rsid w:val="00D44DF7"/>
    <w:rPr>
      <w:sz w:val="20"/>
      <w:szCs w:val="20"/>
    </w:rPr>
  </w:style>
  <w:style w:type="character" w:customStyle="1" w:styleId="FootnoteTextChar">
    <w:name w:val="Footnote Text Char"/>
    <w:link w:val="FootnoteText"/>
    <w:rsid w:val="00D44DF7"/>
    <w:rPr>
      <w:lang w:val="en-US" w:eastAsia="en-US"/>
    </w:rPr>
  </w:style>
  <w:style w:type="character" w:styleId="FootnoteReference">
    <w:name w:val="footnote reference"/>
    <w:rsid w:val="00D44DF7"/>
    <w:rPr>
      <w:vertAlign w:val="superscript"/>
    </w:rPr>
  </w:style>
  <w:style w:type="table" w:styleId="TableGrid">
    <w:name w:val="Table Grid"/>
    <w:basedOn w:val="TableNormal"/>
    <w:rsid w:val="00D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rsid w:val="00234D63"/>
  </w:style>
  <w:style w:type="character" w:customStyle="1" w:styleId="SalutationChar">
    <w:name w:val="Salutation Char"/>
    <w:link w:val="Salutation"/>
    <w:rsid w:val="00234D63"/>
    <w:rPr>
      <w:sz w:val="24"/>
      <w:szCs w:val="24"/>
      <w:lang w:val="en-US" w:eastAsia="en-US"/>
    </w:rPr>
  </w:style>
  <w:style w:type="paragraph" w:customStyle="1" w:styleId="Default">
    <w:name w:val="Default"/>
    <w:rsid w:val="009251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1050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50A6"/>
    <w:rPr>
      <w:sz w:val="24"/>
      <w:szCs w:val="24"/>
      <w:lang w:val="en-US" w:eastAsia="en-US"/>
    </w:rPr>
  </w:style>
  <w:style w:type="paragraph" w:customStyle="1" w:styleId="ReferenceLine">
    <w:name w:val="Reference Line"/>
    <w:basedOn w:val="BodyText"/>
    <w:rsid w:val="004C31EA"/>
    <w:pPr>
      <w:tabs>
        <w:tab w:val="center" w:pos="4680"/>
      </w:tabs>
      <w:spacing w:line="275" w:lineRule="atLeast"/>
      <w:jc w:val="center"/>
    </w:pPr>
    <w:rPr>
      <w:b/>
      <w:szCs w:val="24"/>
    </w:rPr>
  </w:style>
  <w:style w:type="character" w:styleId="HTMLTypewriter">
    <w:name w:val="HTML Typewriter"/>
    <w:rsid w:val="00E02CC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aliases w:val="Citation List,본문(내용),List Paragraph (numbered (a)),Akapit z listą BS,Bullet1,Bullets,Ha,List Paragraph1,List_Paragraph,Liste 1,Main numbered paragraph,Multilevel para_II,NUMBERED PARAGRAPH,Numbered List Paragraph,NumberedParas,References"/>
    <w:basedOn w:val="Normal"/>
    <w:link w:val="ListParagraphChar"/>
    <w:uiPriority w:val="34"/>
    <w:qFormat/>
    <w:rsid w:val="00A96DDA"/>
    <w:pPr>
      <w:ind w:left="720"/>
      <w:contextualSpacing/>
    </w:pPr>
    <w:rPr>
      <w:lang w:val="ru-RU" w:eastAsia="ru-RU"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Ha Char,List Paragraph1 Char,List_Paragraph Char,Liste 1 Char,Main numbered paragraph Char,Multilevel para_II Char"/>
    <w:basedOn w:val="DefaultParagraphFont"/>
    <w:link w:val="ListParagraph"/>
    <w:uiPriority w:val="34"/>
    <w:qFormat/>
    <w:rsid w:val="00A96DDA"/>
    <w:rPr>
      <w:sz w:val="24"/>
      <w:szCs w:val="24"/>
      <w:lang w:val="ru-RU" w:eastAsia="ru-RU"/>
    </w:rPr>
  </w:style>
  <w:style w:type="paragraph" w:customStyle="1" w:styleId="1">
    <w:name w:val="Стиль1"/>
    <w:rsid w:val="001039FC"/>
    <w:rPr>
      <w:sz w:val="28"/>
      <w:lang w:val="ro-RO" w:eastAsia="ru-RU"/>
    </w:rPr>
  </w:style>
  <w:style w:type="paragraph" w:styleId="Footer">
    <w:name w:val="footer"/>
    <w:basedOn w:val="Normal"/>
    <w:link w:val="FooterChar"/>
    <w:rsid w:val="006F3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301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AEEB3-0843-44DE-9375-3CADF97D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1472</CharactersWithSpaces>
  <SharedDoc>false</SharedDoc>
  <HLinks>
    <vt:vector size="6" baseType="variant"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mailto:procurements@egov.md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subject/>
  <dc:creator>Teia Brown</dc:creator>
  <cp:keywords/>
  <dc:description>10/8/08 deleted Contract Signature Date field</dc:description>
  <cp:lastModifiedBy>Natalia</cp:lastModifiedBy>
  <cp:revision>3</cp:revision>
  <cp:lastPrinted>2023-02-09T13:55:00Z</cp:lastPrinted>
  <dcterms:created xsi:type="dcterms:W3CDTF">2026-06-26T12:00:00Z</dcterms:created>
  <dcterms:modified xsi:type="dcterms:W3CDTF">2026-06-26T12:07:00Z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</vt:lpwstr>
  </property>
  <property fmtid="{D5CDD505-2E9C-101B-9397-08002B2CF9AE}" pid="5" name="MSIP_Label_bdbc7d5b-1c3c-48bd-a0de-b79251cc4da2_Enabled">
    <vt:lpwstr>true</vt:lpwstr>
  </property>
  <property fmtid="{D5CDD505-2E9C-101B-9397-08002B2CF9AE}" pid="6" name="MSIP_Label_bdbc7d5b-1c3c-48bd-a0de-b79251cc4da2_SetDate">
    <vt:lpwstr>2023-02-09T13:56:14Z</vt:lpwstr>
  </property>
  <property fmtid="{D5CDD505-2E9C-101B-9397-08002B2CF9AE}" pid="7" name="MSIP_Label_bdbc7d5b-1c3c-48bd-a0de-b79251cc4da2_Method">
    <vt:lpwstr>Privileged</vt:lpwstr>
  </property>
  <property fmtid="{D5CDD505-2E9C-101B-9397-08002B2CF9AE}" pid="8" name="MSIP_Label_bdbc7d5b-1c3c-48bd-a0de-b79251cc4da2_Name">
    <vt:lpwstr>Public</vt:lpwstr>
  </property>
  <property fmtid="{D5CDD505-2E9C-101B-9397-08002B2CF9AE}" pid="9" name="MSIP_Label_bdbc7d5b-1c3c-48bd-a0de-b79251cc4da2_SiteId">
    <vt:lpwstr>8dfc8767-116b-4268-83c5-fbc859346d38</vt:lpwstr>
  </property>
  <property fmtid="{D5CDD505-2E9C-101B-9397-08002B2CF9AE}" pid="10" name="MSIP_Label_bdbc7d5b-1c3c-48bd-a0de-b79251cc4da2_ActionId">
    <vt:lpwstr>7359ae74-5bab-4b1e-8edb-b9f64989d967</vt:lpwstr>
  </property>
  <property fmtid="{D5CDD505-2E9C-101B-9397-08002B2CF9AE}" pid="11" name="MSIP_Label_bdbc7d5b-1c3c-48bd-a0de-b79251cc4da2_ContentBits">
    <vt:lpwstr>1</vt:lpwstr>
  </property>
</Properties>
</file>