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4E34" w14:textId="77777777" w:rsidR="00227EF9" w:rsidRPr="00503D64" w:rsidRDefault="00227EF9" w:rsidP="00227EF9">
      <w:pPr>
        <w:pStyle w:val="Heading1a"/>
        <w:keepNext w:val="0"/>
        <w:keepLines w:val="0"/>
        <w:tabs>
          <w:tab w:val="clear" w:pos="-720"/>
        </w:tabs>
        <w:suppressAutoHyphens w:val="0"/>
        <w:rPr>
          <w:bCs/>
          <w:smallCaps w:val="0"/>
        </w:rPr>
      </w:pPr>
      <w:r w:rsidRPr="00503D64">
        <w:rPr>
          <w:bCs/>
          <w:smallCaps w:val="0"/>
        </w:rPr>
        <w:t>Specific Procurement Notice</w:t>
      </w:r>
    </w:p>
    <w:p w14:paraId="0333175B" w14:textId="77777777" w:rsidR="00227EF9" w:rsidRPr="00503D64" w:rsidRDefault="00227EF9" w:rsidP="00227EF9">
      <w:pPr>
        <w:pStyle w:val="Heading1a"/>
        <w:keepNext w:val="0"/>
        <w:keepLines w:val="0"/>
        <w:tabs>
          <w:tab w:val="clear" w:pos="-720"/>
        </w:tabs>
        <w:suppressAutoHyphens w:val="0"/>
        <w:rPr>
          <w:bCs/>
          <w:smallCaps w:val="0"/>
        </w:rPr>
      </w:pPr>
    </w:p>
    <w:p w14:paraId="5A13B847" w14:textId="77777777" w:rsidR="00227EF9" w:rsidRPr="00503D64" w:rsidRDefault="00227EF9" w:rsidP="00227EF9">
      <w:pPr>
        <w:pStyle w:val="Heading1a"/>
        <w:keepNext w:val="0"/>
        <w:keepLines w:val="0"/>
        <w:tabs>
          <w:tab w:val="clear" w:pos="-720"/>
        </w:tabs>
        <w:suppressAutoHyphens w:val="0"/>
        <w:rPr>
          <w:bCs/>
          <w:smallCaps w:val="0"/>
          <w:sz w:val="44"/>
          <w:szCs w:val="44"/>
        </w:rPr>
      </w:pPr>
      <w:r w:rsidRPr="00503D64">
        <w:rPr>
          <w:bCs/>
          <w:smallCaps w:val="0"/>
          <w:sz w:val="44"/>
          <w:szCs w:val="44"/>
        </w:rPr>
        <w:t>Request for Bids</w:t>
      </w:r>
    </w:p>
    <w:p w14:paraId="41915ACE" w14:textId="77777777" w:rsidR="00227EF9" w:rsidRPr="00503D64" w:rsidRDefault="00227EF9" w:rsidP="00227EF9">
      <w:pPr>
        <w:pStyle w:val="Heading1a"/>
        <w:keepNext w:val="0"/>
        <w:keepLines w:val="0"/>
        <w:tabs>
          <w:tab w:val="clear" w:pos="-720"/>
        </w:tabs>
        <w:suppressAutoHyphens w:val="0"/>
        <w:rPr>
          <w:bCs/>
          <w:smallCaps w:val="0"/>
          <w:sz w:val="44"/>
          <w:szCs w:val="44"/>
        </w:rPr>
      </w:pPr>
      <w:proofErr w:type="gramStart"/>
      <w:r w:rsidRPr="00503D64">
        <w:rPr>
          <w:bCs/>
          <w:smallCaps w:val="0"/>
          <w:sz w:val="44"/>
          <w:szCs w:val="44"/>
        </w:rPr>
        <w:t>Goods</w:t>
      </w:r>
      <w:proofErr w:type="gramEnd"/>
    </w:p>
    <w:p w14:paraId="0055679B" w14:textId="77777777" w:rsidR="00227EF9" w:rsidRPr="00503D64" w:rsidRDefault="00227EF9" w:rsidP="00227EF9">
      <w:pPr>
        <w:pStyle w:val="Heading1a"/>
        <w:keepNext w:val="0"/>
        <w:keepLines w:val="0"/>
        <w:tabs>
          <w:tab w:val="clear" w:pos="-720"/>
        </w:tabs>
        <w:suppressAutoHyphens w:val="0"/>
        <w:spacing w:before="120"/>
        <w:rPr>
          <w:bCs/>
          <w:smallCaps w:val="0"/>
          <w:sz w:val="28"/>
          <w:szCs w:val="28"/>
        </w:rPr>
      </w:pPr>
      <w:r w:rsidRPr="00503D64">
        <w:rPr>
          <w:bCs/>
          <w:smallCaps w:val="0"/>
          <w:sz w:val="28"/>
          <w:szCs w:val="28"/>
        </w:rPr>
        <w:t>(Two-Envelope Bidding Process)</w:t>
      </w:r>
    </w:p>
    <w:p w14:paraId="677465D2" w14:textId="77777777" w:rsidR="00227EF9" w:rsidRPr="00503D64" w:rsidRDefault="00227EF9" w:rsidP="00227EF9">
      <w:pPr>
        <w:pStyle w:val="Heading1a"/>
        <w:keepNext w:val="0"/>
        <w:keepLines w:val="0"/>
        <w:tabs>
          <w:tab w:val="clear" w:pos="-720"/>
        </w:tabs>
        <w:suppressAutoHyphens w:val="0"/>
        <w:rPr>
          <w:bCs/>
          <w:smallCaps w:val="0"/>
        </w:rPr>
      </w:pPr>
    </w:p>
    <w:p w14:paraId="77731230" w14:textId="77777777" w:rsidR="00227EF9" w:rsidRPr="00503D64" w:rsidRDefault="00227EF9" w:rsidP="00227EF9">
      <w:pPr>
        <w:suppressAutoHyphens/>
        <w:spacing w:after="60"/>
        <w:rPr>
          <w:b/>
        </w:rPr>
      </w:pPr>
      <w:r w:rsidRPr="00503D64">
        <w:rPr>
          <w:b/>
          <w:spacing w:val="-2"/>
        </w:rPr>
        <w:t>Country:</w:t>
      </w:r>
      <w:r w:rsidRPr="00503D64">
        <w:t xml:space="preserve"> Republic of Moldova</w:t>
      </w:r>
      <w:r w:rsidRPr="00503D64">
        <w:rPr>
          <w:b/>
        </w:rPr>
        <w:t xml:space="preserve"> </w:t>
      </w:r>
    </w:p>
    <w:p w14:paraId="148DAF0E" w14:textId="77777777" w:rsidR="00227EF9" w:rsidRPr="00503D64" w:rsidRDefault="00227EF9" w:rsidP="00227EF9">
      <w:pPr>
        <w:suppressAutoHyphens/>
        <w:spacing w:after="60"/>
      </w:pPr>
      <w:r w:rsidRPr="00503D64">
        <w:rPr>
          <w:b/>
        </w:rPr>
        <w:t>Name of Project:</w:t>
      </w:r>
      <w:r w:rsidRPr="00503D64">
        <w:rPr>
          <w:spacing w:val="-2"/>
        </w:rPr>
        <w:t xml:space="preserve"> </w:t>
      </w:r>
      <w:r w:rsidRPr="00503D64">
        <w:rPr>
          <w:i/>
        </w:rPr>
        <w:t>MSME Competitiveness Project</w:t>
      </w:r>
      <w:r w:rsidRPr="00503D64">
        <w:t xml:space="preserve"> </w:t>
      </w:r>
    </w:p>
    <w:p w14:paraId="1A816A0E" w14:textId="77777777" w:rsidR="00227EF9" w:rsidRDefault="00227EF9" w:rsidP="00227EF9">
      <w:pPr>
        <w:rPr>
          <w:b/>
          <w:i/>
        </w:rPr>
      </w:pPr>
      <w:r w:rsidRPr="00503D64">
        <w:rPr>
          <w:b/>
        </w:rPr>
        <w:t>Contract Title:</w:t>
      </w:r>
      <w:r w:rsidRPr="00503D64">
        <w:t xml:space="preserve"> </w:t>
      </w:r>
      <w:r w:rsidRPr="00503D64">
        <w:rPr>
          <w:b/>
          <w:i/>
        </w:rPr>
        <w:t xml:space="preserve">Procurement </w:t>
      </w:r>
      <w:proofErr w:type="gramStart"/>
      <w:r w:rsidRPr="00503D64">
        <w:rPr>
          <w:b/>
          <w:i/>
        </w:rPr>
        <w:t>of</w:t>
      </w:r>
      <w:r>
        <w:rPr>
          <w:b/>
          <w:i/>
        </w:rPr>
        <w:t xml:space="preserve"> </w:t>
      </w:r>
      <w:r w:rsidRPr="00503D64">
        <w:rPr>
          <w:b/>
          <w:i/>
        </w:rPr>
        <w:t xml:space="preserve"> </w:t>
      </w:r>
      <w:r w:rsidRPr="00AB3209">
        <w:rPr>
          <w:b/>
          <w:i/>
        </w:rPr>
        <w:t>Metrology</w:t>
      </w:r>
      <w:proofErr w:type="gramEnd"/>
      <w:r w:rsidRPr="00AB3209">
        <w:rPr>
          <w:b/>
          <w:i/>
        </w:rPr>
        <w:t xml:space="preserve"> equipment in Ionization and Radiation fields - IDA, Goods, Competitive International</w:t>
      </w:r>
    </w:p>
    <w:p w14:paraId="71CE56E0" w14:textId="77777777" w:rsidR="00227EF9" w:rsidRPr="00AB3209" w:rsidRDefault="00227EF9" w:rsidP="00227EF9">
      <w:pPr>
        <w:rPr>
          <w:b/>
          <w:i/>
        </w:rPr>
      </w:pPr>
    </w:p>
    <w:p w14:paraId="13E7CDA2" w14:textId="77777777" w:rsidR="00227EF9" w:rsidRDefault="00227EF9" w:rsidP="00227EF9">
      <w:pPr>
        <w:suppressAutoHyphens/>
        <w:spacing w:after="60"/>
        <w:rPr>
          <w:lang w:val="es-ES"/>
        </w:rPr>
      </w:pPr>
      <w:r w:rsidRPr="00503D64">
        <w:rPr>
          <w:b/>
        </w:rPr>
        <w:t>Loan No.</w:t>
      </w:r>
      <w:r w:rsidRPr="00503D64">
        <w:t xml:space="preserve"> IBRD 9423-</w:t>
      </w:r>
      <w:proofErr w:type="gramStart"/>
      <w:r w:rsidRPr="00503D64">
        <w:t>MD</w:t>
      </w:r>
      <w:r w:rsidRPr="00503D64">
        <w:rPr>
          <w:b/>
        </w:rPr>
        <w:t xml:space="preserve">  Credit</w:t>
      </w:r>
      <w:proofErr w:type="gramEnd"/>
      <w:r w:rsidRPr="00503D64">
        <w:rPr>
          <w:b/>
        </w:rPr>
        <w:t xml:space="preserve"> No.</w:t>
      </w:r>
      <w:r w:rsidRPr="00503D64">
        <w:t xml:space="preserve"> </w:t>
      </w:r>
      <w:r w:rsidRPr="00AB3209">
        <w:rPr>
          <w:lang w:val="es-ES"/>
        </w:rPr>
        <w:t>IDA 7174-MD</w:t>
      </w:r>
    </w:p>
    <w:p w14:paraId="3EC875E0" w14:textId="77777777" w:rsidR="00227EF9" w:rsidRPr="00AB3209" w:rsidRDefault="00227EF9" w:rsidP="00227EF9">
      <w:pPr>
        <w:suppressAutoHyphens/>
        <w:spacing w:after="60"/>
        <w:rPr>
          <w:lang w:val="es-ES"/>
        </w:rPr>
      </w:pPr>
    </w:p>
    <w:p w14:paraId="2B5EEACB" w14:textId="77777777" w:rsidR="00227EF9" w:rsidRPr="00AB3209" w:rsidRDefault="00227EF9" w:rsidP="00227EF9">
      <w:pPr>
        <w:suppressAutoHyphens/>
        <w:spacing w:after="60"/>
      </w:pPr>
      <w:r w:rsidRPr="00AB3209">
        <w:rPr>
          <w:b/>
          <w:spacing w:val="-2"/>
        </w:rPr>
        <w:t>RFB Reference No.:</w:t>
      </w:r>
      <w:r w:rsidRPr="00AB3209">
        <w:rPr>
          <w:spacing w:val="-2"/>
        </w:rPr>
        <w:t xml:space="preserve"> </w:t>
      </w:r>
      <w:r w:rsidRPr="00ED57A2">
        <w:t>MD-CEP-524221-GO-RFB</w:t>
      </w:r>
    </w:p>
    <w:p w14:paraId="73622E1B" w14:textId="77777777" w:rsidR="00227EF9" w:rsidRPr="00AB3209" w:rsidRDefault="00227EF9" w:rsidP="00227EF9">
      <w:pPr>
        <w:suppressAutoHyphens/>
        <w:rPr>
          <w:spacing w:val="-2"/>
        </w:rPr>
      </w:pPr>
      <w:r w:rsidRPr="00AB3209">
        <w:rPr>
          <w:spacing w:val="-2"/>
        </w:rPr>
        <w:t xml:space="preserve"> </w:t>
      </w:r>
    </w:p>
    <w:p w14:paraId="188FC323" w14:textId="77777777" w:rsidR="00227EF9" w:rsidRPr="00AB3209" w:rsidRDefault="00227EF9" w:rsidP="00227EF9">
      <w:pPr>
        <w:suppressAutoHyphens/>
        <w:rPr>
          <w:spacing w:val="-2"/>
        </w:rPr>
      </w:pPr>
    </w:p>
    <w:p w14:paraId="5E3DDCF8" w14:textId="77777777" w:rsidR="00227EF9" w:rsidRPr="00503D64" w:rsidRDefault="00227EF9" w:rsidP="00227EF9">
      <w:pPr>
        <w:pStyle w:val="ListParagraph"/>
        <w:numPr>
          <w:ilvl w:val="0"/>
          <w:numId w:val="1"/>
        </w:numPr>
        <w:suppressAutoHyphens/>
        <w:spacing w:before="240" w:after="240"/>
        <w:ind w:left="720"/>
        <w:contextualSpacing w:val="0"/>
        <w:jc w:val="both"/>
        <w:rPr>
          <w:spacing w:val="-2"/>
          <w:szCs w:val="24"/>
        </w:rPr>
      </w:pPr>
      <w:r w:rsidRPr="00503D64">
        <w:rPr>
          <w:spacing w:val="-2"/>
          <w:szCs w:val="24"/>
        </w:rPr>
        <w:t xml:space="preserve">The Republic of Moldova has received financing from the World Bank toward the cost of the MSME Competitiveness </w:t>
      </w:r>
      <w:proofErr w:type="gramStart"/>
      <w:r w:rsidRPr="00503D64">
        <w:rPr>
          <w:spacing w:val="-2"/>
          <w:szCs w:val="24"/>
        </w:rPr>
        <w:t>Project, and</w:t>
      </w:r>
      <w:proofErr w:type="gramEnd"/>
      <w:r w:rsidRPr="00503D64">
        <w:rPr>
          <w:spacing w:val="-2"/>
          <w:szCs w:val="24"/>
        </w:rPr>
        <w:t xml:space="preserve"> intends to apply part of the proceeds toward payments under the contracts for Procurement of equipment for the National Metrology Institute. </w:t>
      </w:r>
    </w:p>
    <w:p w14:paraId="06530C56" w14:textId="77777777" w:rsidR="00227EF9" w:rsidRPr="00503D64" w:rsidRDefault="00227EF9" w:rsidP="00227EF9">
      <w:pPr>
        <w:pStyle w:val="ListParagraph"/>
        <w:numPr>
          <w:ilvl w:val="0"/>
          <w:numId w:val="1"/>
        </w:numPr>
        <w:suppressAutoHyphens/>
        <w:spacing w:before="240" w:after="240"/>
        <w:ind w:left="720"/>
        <w:contextualSpacing w:val="0"/>
        <w:jc w:val="both"/>
        <w:rPr>
          <w:spacing w:val="-2"/>
        </w:rPr>
      </w:pPr>
      <w:r w:rsidRPr="00503D64">
        <w:rPr>
          <w:spacing w:val="-2"/>
          <w:szCs w:val="24"/>
        </w:rPr>
        <w:t xml:space="preserve">The </w:t>
      </w:r>
      <w:r w:rsidRPr="00503D64">
        <w:rPr>
          <w:spacing w:val="-2"/>
        </w:rPr>
        <w:t xml:space="preserve">Public Institution “Project Implementation Unit of the World Bank Competitiveness Enhancement Project” now invites sealed Bids from eligible Bidders for the supply of equipment for the National Metrology Institute, grouped into </w:t>
      </w:r>
      <w:r>
        <w:rPr>
          <w:spacing w:val="-2"/>
        </w:rPr>
        <w:t>2</w:t>
      </w:r>
      <w:r w:rsidRPr="00503D64">
        <w:rPr>
          <w:spacing w:val="-2"/>
        </w:rPr>
        <w:t xml:space="preserve"> lots, as presented below:</w:t>
      </w:r>
    </w:p>
    <w:p w14:paraId="3B0CE47B" w14:textId="77777777" w:rsidR="00227EF9" w:rsidRPr="00DC1F3D" w:rsidRDefault="00227EF9" w:rsidP="00227EF9">
      <w:pPr>
        <w:pStyle w:val="Heading4"/>
        <w:ind w:left="1512" w:right="204" w:hanging="648"/>
        <w:rPr>
          <w:snapToGrid w:val="0"/>
          <w:szCs w:val="24"/>
        </w:rPr>
      </w:pPr>
      <w:r w:rsidRPr="001D046E">
        <w:rPr>
          <w:snapToGrid w:val="0"/>
          <w:szCs w:val="24"/>
        </w:rPr>
        <w:t xml:space="preserve">Lot 1 Procurement of </w:t>
      </w:r>
      <w:r w:rsidRPr="00DC1F3D">
        <w:rPr>
          <w:snapToGrid w:val="0"/>
          <w:szCs w:val="24"/>
        </w:rPr>
        <w:t>X-ray systems for calibration x-ray dosimeters</w:t>
      </w:r>
      <w:r>
        <w:rPr>
          <w:snapToGrid w:val="0"/>
          <w:szCs w:val="24"/>
        </w:rPr>
        <w:t>,</w:t>
      </w:r>
    </w:p>
    <w:p w14:paraId="78A62716" w14:textId="77777777" w:rsidR="00227EF9" w:rsidRDefault="00227EF9" w:rsidP="00227EF9">
      <w:pPr>
        <w:pStyle w:val="Heading4"/>
        <w:ind w:left="1512" w:right="204" w:hanging="648"/>
        <w:rPr>
          <w:snapToGrid w:val="0"/>
          <w:szCs w:val="24"/>
        </w:rPr>
      </w:pPr>
      <w:r w:rsidRPr="00DC1F3D">
        <w:rPr>
          <w:snapToGrid w:val="0"/>
          <w:szCs w:val="24"/>
        </w:rPr>
        <w:t>Lot 2 Procurement of Equipment for QC/QA of the diagnostic medical X-ray systems</w:t>
      </w:r>
      <w:r>
        <w:rPr>
          <w:snapToGrid w:val="0"/>
          <w:szCs w:val="24"/>
        </w:rPr>
        <w:t xml:space="preserve">.  </w:t>
      </w:r>
    </w:p>
    <w:p w14:paraId="1936601F" w14:textId="77777777" w:rsidR="00227EF9" w:rsidRPr="00503D64" w:rsidRDefault="00227EF9" w:rsidP="00227EF9">
      <w:pPr>
        <w:pStyle w:val="ListParagraph"/>
        <w:numPr>
          <w:ilvl w:val="0"/>
          <w:numId w:val="1"/>
        </w:numPr>
        <w:suppressAutoHyphens/>
        <w:spacing w:before="240" w:after="240"/>
        <w:ind w:left="720"/>
        <w:contextualSpacing w:val="0"/>
        <w:jc w:val="both"/>
        <w:rPr>
          <w:spacing w:val="-2"/>
          <w:szCs w:val="24"/>
        </w:rPr>
      </w:pPr>
      <w:r w:rsidRPr="00503D64">
        <w:rPr>
          <w:spacing w:val="-2"/>
          <w:szCs w:val="24"/>
        </w:rPr>
        <w:t>Bidding will be conducted through international competitive procurement using a Request for Bids (RFB)  as specified in the World Bank’s “</w:t>
      </w:r>
      <w:hyperlink r:id="rId5" w:history="1">
        <w:r w:rsidRPr="00503D64">
          <w:t>Procurement</w:t>
        </w:r>
      </w:hyperlink>
      <w:r w:rsidRPr="00503D64">
        <w:rPr>
          <w:spacing w:val="-2"/>
          <w:szCs w:val="24"/>
        </w:rPr>
        <w:t xml:space="preserve"> Regulations for IPF Borrowers” dated September 2023  (“Procurement Regulations”), and is open to all eligible Bidders as defined in the Procurement Regulations. </w:t>
      </w:r>
    </w:p>
    <w:p w14:paraId="561232BE" w14:textId="77777777" w:rsidR="00227EF9" w:rsidRPr="00503D64" w:rsidRDefault="00227EF9" w:rsidP="00227EF9">
      <w:pPr>
        <w:pStyle w:val="ListParagraph"/>
        <w:numPr>
          <w:ilvl w:val="0"/>
          <w:numId w:val="1"/>
        </w:numPr>
        <w:suppressAutoHyphens/>
        <w:spacing w:before="240" w:after="240"/>
        <w:ind w:left="720"/>
        <w:contextualSpacing w:val="0"/>
        <w:jc w:val="both"/>
        <w:rPr>
          <w:spacing w:val="-2"/>
          <w:szCs w:val="24"/>
        </w:rPr>
      </w:pPr>
      <w:r w:rsidRPr="00503D64">
        <w:rPr>
          <w:spacing w:val="-2"/>
          <w:szCs w:val="24"/>
        </w:rPr>
        <w:t xml:space="preserve">Bids will be evaluated in accordance with the evaluation process set out in the bidding documents. The following weightings shall apply for Rated Criteria (including technical and non-price factors): </w:t>
      </w:r>
      <w:r w:rsidRPr="00A3203F">
        <w:rPr>
          <w:spacing w:val="-2"/>
          <w:szCs w:val="24"/>
        </w:rPr>
        <w:t>40 %</w:t>
      </w:r>
      <w:r w:rsidRPr="00503D64">
        <w:rPr>
          <w:spacing w:val="-2"/>
          <w:szCs w:val="24"/>
        </w:rPr>
        <w:t xml:space="preserve"> and for Bid cost: </w:t>
      </w:r>
      <w:r w:rsidRPr="00A3203F">
        <w:rPr>
          <w:spacing w:val="-2"/>
          <w:szCs w:val="24"/>
        </w:rPr>
        <w:t>60 %</w:t>
      </w:r>
      <w:r w:rsidRPr="00503D64">
        <w:rPr>
          <w:spacing w:val="-2"/>
          <w:szCs w:val="24"/>
        </w:rPr>
        <w:t>.</w:t>
      </w:r>
    </w:p>
    <w:p w14:paraId="133186AE" w14:textId="77777777" w:rsidR="00227EF9" w:rsidRPr="00503D64" w:rsidRDefault="00227EF9" w:rsidP="00227EF9">
      <w:pPr>
        <w:pStyle w:val="ListParagraph"/>
        <w:numPr>
          <w:ilvl w:val="0"/>
          <w:numId w:val="1"/>
        </w:numPr>
        <w:suppressAutoHyphens/>
        <w:spacing w:before="240" w:after="240"/>
        <w:ind w:left="720"/>
        <w:contextualSpacing w:val="0"/>
        <w:jc w:val="both"/>
        <w:rPr>
          <w:spacing w:val="-2"/>
          <w:szCs w:val="24"/>
        </w:rPr>
      </w:pPr>
      <w:r w:rsidRPr="00503D64">
        <w:rPr>
          <w:spacing w:val="-2"/>
          <w:szCs w:val="24"/>
        </w:rPr>
        <w:t>Interested eligible Proposers may obtain further information from the Public Institution “Project Implementation Unit of the World Bank Competitiveness Enhancement Project” acting as Project Implementation Unit of the World Bank MSME Competitiveness Project, e-mail: piu@mded.gov.md and inspect the request for proposals document during office hours 09:00 to 17:00 at the address given below.</w:t>
      </w:r>
    </w:p>
    <w:p w14:paraId="6E088B03" w14:textId="77777777" w:rsidR="00227EF9" w:rsidRPr="00503D64" w:rsidRDefault="00227EF9" w:rsidP="00227EF9">
      <w:pPr>
        <w:pStyle w:val="ListParagraph"/>
        <w:numPr>
          <w:ilvl w:val="0"/>
          <w:numId w:val="1"/>
        </w:numPr>
        <w:suppressAutoHyphens/>
        <w:spacing w:before="240" w:after="240"/>
        <w:ind w:left="720"/>
        <w:contextualSpacing w:val="0"/>
        <w:jc w:val="both"/>
        <w:rPr>
          <w:spacing w:val="-2"/>
          <w:szCs w:val="24"/>
        </w:rPr>
      </w:pPr>
      <w:r w:rsidRPr="00503D64">
        <w:rPr>
          <w:spacing w:val="-2"/>
          <w:szCs w:val="24"/>
        </w:rPr>
        <w:lastRenderedPageBreak/>
        <w:t xml:space="preserve">The bidding document in </w:t>
      </w:r>
      <w:r w:rsidRPr="00503D64">
        <w:rPr>
          <w:i/>
          <w:iCs/>
          <w:spacing w:val="-2"/>
          <w:szCs w:val="24"/>
        </w:rPr>
        <w:t>English</w:t>
      </w:r>
      <w:r w:rsidRPr="00503D64">
        <w:rPr>
          <w:spacing w:val="-2"/>
          <w:szCs w:val="24"/>
        </w:rPr>
        <w:t xml:space="preserve"> may be obtained by interested Bidders free of charge upon the submission of a written application to the address below. The document will be sent by e-mail.</w:t>
      </w:r>
    </w:p>
    <w:p w14:paraId="58C9EF12" w14:textId="77777777" w:rsidR="00227EF9" w:rsidRPr="00503D64" w:rsidRDefault="00227EF9" w:rsidP="00227EF9">
      <w:pPr>
        <w:pStyle w:val="ListParagraph"/>
        <w:numPr>
          <w:ilvl w:val="0"/>
          <w:numId w:val="1"/>
        </w:numPr>
        <w:suppressAutoHyphens/>
        <w:spacing w:before="240" w:after="240"/>
        <w:ind w:left="720"/>
        <w:contextualSpacing w:val="0"/>
        <w:jc w:val="both"/>
        <w:rPr>
          <w:spacing w:val="-2"/>
          <w:szCs w:val="24"/>
        </w:rPr>
      </w:pPr>
      <w:r w:rsidRPr="00503D64">
        <w:rPr>
          <w:spacing w:val="-2"/>
          <w:szCs w:val="24"/>
        </w:rPr>
        <w:t xml:space="preserve">Bids must be delivered to the address below before </w:t>
      </w:r>
      <w:r w:rsidRPr="009233E3">
        <w:rPr>
          <w:color w:val="0070C0"/>
          <w:spacing w:val="-2"/>
          <w:szCs w:val="24"/>
        </w:rPr>
        <w:t>January 29, 2026, 14:00</w:t>
      </w:r>
      <w:r w:rsidRPr="00AE74BB">
        <w:rPr>
          <w:color w:val="FF0000"/>
          <w:spacing w:val="-2"/>
          <w:szCs w:val="24"/>
        </w:rPr>
        <w:t xml:space="preserve"> </w:t>
      </w:r>
      <w:r w:rsidRPr="00503D64">
        <w:rPr>
          <w:spacing w:val="-2"/>
          <w:szCs w:val="24"/>
        </w:rPr>
        <w:t xml:space="preserve">local time. Electronic Bidding will not be permitted. Late Bids will be rejected. The outer Bid envelopes marked “Original Bid”, and the inner envelopes marked “Technical Part” will be publicly opened in the presence of the Bidders’ designated representatives and anyone who chooses to attend, at the address below on </w:t>
      </w:r>
      <w:r w:rsidRPr="009233E3">
        <w:rPr>
          <w:color w:val="0070C0"/>
          <w:spacing w:val="-2"/>
          <w:szCs w:val="24"/>
        </w:rPr>
        <w:t>January 29, 2026, 14:</w:t>
      </w:r>
      <w:proofErr w:type="gramStart"/>
      <w:r w:rsidRPr="009233E3">
        <w:rPr>
          <w:color w:val="0070C0"/>
          <w:spacing w:val="-2"/>
          <w:szCs w:val="24"/>
        </w:rPr>
        <w:t>00</w:t>
      </w:r>
      <w:r w:rsidRPr="00AE74BB">
        <w:rPr>
          <w:color w:val="FF0000"/>
          <w:spacing w:val="-2"/>
          <w:szCs w:val="24"/>
        </w:rPr>
        <w:t xml:space="preserve">  </w:t>
      </w:r>
      <w:r w:rsidRPr="00503D64">
        <w:rPr>
          <w:spacing w:val="-2"/>
          <w:szCs w:val="24"/>
        </w:rPr>
        <w:t>local</w:t>
      </w:r>
      <w:proofErr w:type="gramEnd"/>
      <w:r w:rsidRPr="00503D64">
        <w:rPr>
          <w:spacing w:val="-2"/>
          <w:szCs w:val="24"/>
        </w:rPr>
        <w:t xml:space="preserve"> time. All envelopes marked “Second Envelope: Financial Part” shall remain unopened and will be held in safe custody of the Purchaser until the second public opening.</w:t>
      </w:r>
    </w:p>
    <w:p w14:paraId="55E55E7A" w14:textId="77777777" w:rsidR="00227EF9" w:rsidRPr="00503D64" w:rsidRDefault="00227EF9" w:rsidP="00227EF9">
      <w:pPr>
        <w:pStyle w:val="ListParagraph"/>
        <w:numPr>
          <w:ilvl w:val="0"/>
          <w:numId w:val="1"/>
        </w:numPr>
        <w:suppressAutoHyphens/>
        <w:spacing w:before="240" w:after="240"/>
        <w:ind w:left="720"/>
        <w:contextualSpacing w:val="0"/>
        <w:jc w:val="both"/>
        <w:rPr>
          <w:spacing w:val="-2"/>
          <w:szCs w:val="24"/>
        </w:rPr>
      </w:pPr>
      <w:r w:rsidRPr="00503D64">
        <w:rPr>
          <w:spacing w:val="-2"/>
          <w:szCs w:val="24"/>
        </w:rPr>
        <w:t>All Bids must be accompanied by a Bid-Securing Declaration</w:t>
      </w:r>
      <w:r>
        <w:rPr>
          <w:spacing w:val="-2"/>
          <w:szCs w:val="24"/>
        </w:rPr>
        <w:t>.</w:t>
      </w:r>
      <w:r w:rsidRPr="00503D64">
        <w:rPr>
          <w:spacing w:val="-2"/>
          <w:szCs w:val="24"/>
        </w:rPr>
        <w:t xml:space="preserve"> </w:t>
      </w:r>
    </w:p>
    <w:p w14:paraId="5B665F76" w14:textId="77777777" w:rsidR="00227EF9" w:rsidRPr="00503D64" w:rsidRDefault="00227EF9" w:rsidP="00227EF9">
      <w:pPr>
        <w:pStyle w:val="ListParagraph"/>
        <w:numPr>
          <w:ilvl w:val="0"/>
          <w:numId w:val="1"/>
        </w:numPr>
        <w:suppressAutoHyphens/>
        <w:spacing w:before="240" w:after="240"/>
        <w:ind w:left="720"/>
        <w:contextualSpacing w:val="0"/>
        <w:jc w:val="both"/>
        <w:rPr>
          <w:spacing w:val="-2"/>
          <w:szCs w:val="24"/>
        </w:rPr>
      </w:pPr>
      <w:r w:rsidRPr="00503D64">
        <w:rPr>
          <w:spacing w:val="-2"/>
          <w:szCs w:val="24"/>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0169165A" w14:textId="77777777" w:rsidR="00227EF9" w:rsidRPr="00503D64" w:rsidRDefault="00227EF9" w:rsidP="00227EF9">
      <w:pPr>
        <w:pStyle w:val="ListParagraph"/>
        <w:numPr>
          <w:ilvl w:val="0"/>
          <w:numId w:val="1"/>
        </w:numPr>
        <w:suppressAutoHyphens/>
        <w:spacing w:before="240" w:after="240"/>
        <w:ind w:left="720"/>
        <w:contextualSpacing w:val="0"/>
        <w:jc w:val="both"/>
        <w:rPr>
          <w:i/>
        </w:rPr>
      </w:pPr>
      <w:r w:rsidRPr="00503D64">
        <w:rPr>
          <w:spacing w:val="-2"/>
          <w:szCs w:val="24"/>
        </w:rPr>
        <w:t>The</w:t>
      </w:r>
      <w:r w:rsidRPr="00503D64">
        <w:rPr>
          <w:iCs/>
        </w:rPr>
        <w:t xml:space="preserve"> address referred to above is: </w:t>
      </w:r>
    </w:p>
    <w:p w14:paraId="378B1E10" w14:textId="77777777" w:rsidR="00227EF9" w:rsidRPr="00503D64" w:rsidRDefault="00227EF9" w:rsidP="00227EF9">
      <w:pPr>
        <w:ind w:left="900"/>
        <w:contextualSpacing/>
        <w:rPr>
          <w:iCs/>
          <w:spacing w:val="-2"/>
          <w:szCs w:val="24"/>
        </w:rPr>
      </w:pPr>
      <w:r w:rsidRPr="00503D64">
        <w:rPr>
          <w:iCs/>
          <w:spacing w:val="-2"/>
          <w:szCs w:val="24"/>
        </w:rPr>
        <w:t>Attn: Mr. Aureliu CASIAN, PIU Executive Director</w:t>
      </w:r>
    </w:p>
    <w:p w14:paraId="6F0D1B76" w14:textId="77777777" w:rsidR="00227EF9" w:rsidRPr="00503D64" w:rsidRDefault="00227EF9" w:rsidP="00227EF9">
      <w:pPr>
        <w:ind w:left="900"/>
        <w:contextualSpacing/>
        <w:rPr>
          <w:szCs w:val="24"/>
        </w:rPr>
      </w:pPr>
      <w:r w:rsidRPr="00503D64">
        <w:rPr>
          <w:bCs/>
          <w:iCs/>
          <w:szCs w:val="24"/>
        </w:rPr>
        <w:t xml:space="preserve">Public Institution “Project Implementation Unit of the World Bank Competitiveness Enhancement Project” acting as </w:t>
      </w:r>
      <w:r w:rsidRPr="00503D64">
        <w:rPr>
          <w:szCs w:val="24"/>
        </w:rPr>
        <w:t>Project Implementation Unit of the World Bank MSME Competitiveness Project</w:t>
      </w:r>
    </w:p>
    <w:p w14:paraId="64E36664" w14:textId="77777777" w:rsidR="00227EF9" w:rsidRPr="00503D64" w:rsidRDefault="00227EF9" w:rsidP="00227EF9">
      <w:pPr>
        <w:ind w:left="180" w:firstLine="720"/>
        <w:rPr>
          <w:iCs/>
          <w:szCs w:val="24"/>
        </w:rPr>
      </w:pPr>
      <w:r w:rsidRPr="00503D64">
        <w:rPr>
          <w:iCs/>
          <w:szCs w:val="24"/>
        </w:rPr>
        <w:t>180, Stefan cel Mare, office 815, MD-2004, Chisinau, Republic of Moldova</w:t>
      </w:r>
    </w:p>
    <w:p w14:paraId="02DBF328" w14:textId="77777777" w:rsidR="00227EF9" w:rsidRPr="00503D64" w:rsidRDefault="00227EF9" w:rsidP="00227EF9">
      <w:pPr>
        <w:ind w:left="900"/>
        <w:contextualSpacing/>
        <w:rPr>
          <w:iCs/>
          <w:szCs w:val="24"/>
        </w:rPr>
      </w:pPr>
      <w:r w:rsidRPr="00503D64">
        <w:rPr>
          <w:spacing w:val="-2"/>
          <w:szCs w:val="24"/>
        </w:rPr>
        <w:t>Tel:</w:t>
      </w:r>
      <w:r w:rsidRPr="00503D64">
        <w:rPr>
          <w:iCs/>
          <w:spacing w:val="-2"/>
          <w:szCs w:val="24"/>
        </w:rPr>
        <w:t xml:space="preserve"> </w:t>
      </w:r>
      <w:r w:rsidRPr="00503D64">
        <w:rPr>
          <w:iCs/>
          <w:szCs w:val="24"/>
        </w:rPr>
        <w:t>(+373 </w:t>
      </w:r>
      <w:hyperlink r:id="rId6" w:history="1">
        <w:r w:rsidRPr="00503D64">
          <w:rPr>
            <w:iCs/>
            <w:szCs w:val="24"/>
          </w:rPr>
          <w:t>22) 296 723</w:t>
        </w:r>
      </w:hyperlink>
    </w:p>
    <w:p w14:paraId="4B0BFD6D" w14:textId="77777777" w:rsidR="00227EF9" w:rsidRPr="00503D64" w:rsidRDefault="00227EF9" w:rsidP="00227EF9">
      <w:pPr>
        <w:ind w:left="900"/>
        <w:contextualSpacing/>
        <w:rPr>
          <w:szCs w:val="24"/>
          <w:u w:val="single"/>
        </w:rPr>
      </w:pPr>
      <w:r w:rsidRPr="00503D64">
        <w:rPr>
          <w:spacing w:val="-2"/>
          <w:szCs w:val="24"/>
        </w:rPr>
        <w:t xml:space="preserve">E-mail: </w:t>
      </w:r>
      <w:r w:rsidRPr="00503D64">
        <w:rPr>
          <w:iCs/>
          <w:szCs w:val="24"/>
          <w:u w:val="single"/>
        </w:rPr>
        <w:t>piu@mded.gov.md</w:t>
      </w:r>
    </w:p>
    <w:p w14:paraId="26062BC6" w14:textId="77777777" w:rsidR="00227EF9" w:rsidRPr="00503D64" w:rsidRDefault="00227EF9" w:rsidP="00227EF9">
      <w:pPr>
        <w:spacing w:after="180"/>
        <w:rPr>
          <w:i/>
        </w:rPr>
      </w:pPr>
      <w:r w:rsidRPr="00503D64">
        <w:rPr>
          <w:szCs w:val="24"/>
        </w:rPr>
        <w:t xml:space="preserve">              Web site: </w:t>
      </w:r>
      <w:r w:rsidRPr="00503D64">
        <w:rPr>
          <w:szCs w:val="24"/>
          <w:u w:val="single"/>
        </w:rPr>
        <w:t>http://uipac.md</w:t>
      </w:r>
    </w:p>
    <w:p w14:paraId="55CA07FF" w14:textId="77777777" w:rsidR="002E7A41" w:rsidRDefault="002E7A41"/>
    <w:sectPr w:rsidR="002E7A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91514"/>
    <w:multiLevelType w:val="hybridMultilevel"/>
    <w:tmpl w:val="D64242DE"/>
    <w:lvl w:ilvl="0" w:tplc="3E0831B8">
      <w:start w:val="1"/>
      <w:numFmt w:val="decimal"/>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85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F9"/>
    <w:rsid w:val="001D2180"/>
    <w:rsid w:val="00227EF9"/>
    <w:rsid w:val="002E7A41"/>
    <w:rsid w:val="00563A8E"/>
    <w:rsid w:val="006417AA"/>
    <w:rsid w:val="00656887"/>
    <w:rsid w:val="006B3C6E"/>
    <w:rsid w:val="00732D2C"/>
    <w:rsid w:val="009D1283"/>
    <w:rsid w:val="00CD7DFE"/>
    <w:rsid w:val="00D11F6D"/>
    <w:rsid w:val="00DA766C"/>
    <w:rsid w:val="00DB3685"/>
    <w:rsid w:val="00DB762A"/>
    <w:rsid w:val="00E97471"/>
    <w:rsid w:val="00F3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A656"/>
  <w15:chartTrackingRefBased/>
  <w15:docId w15:val="{90C10A15-C6D0-4ED0-A818-B291EAE1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EF9"/>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27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E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Sub-Clause Sub-paragraph"/>
    <w:basedOn w:val="Normal"/>
    <w:next w:val="Normal"/>
    <w:link w:val="Heading4Char"/>
    <w:unhideWhenUsed/>
    <w:qFormat/>
    <w:rsid w:val="00227E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E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27E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27E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27E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27E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EF9"/>
    <w:rPr>
      <w:rFonts w:eastAsiaTheme="majorEastAsia" w:cstheme="majorBidi"/>
      <w:color w:val="0F4761" w:themeColor="accent1" w:themeShade="BF"/>
      <w:sz w:val="28"/>
      <w:szCs w:val="28"/>
    </w:rPr>
  </w:style>
  <w:style w:type="character" w:customStyle="1" w:styleId="Heading4Char">
    <w:name w:val="Heading 4 Char"/>
    <w:aliases w:val=" Sub-Clause Sub-paragraph Char"/>
    <w:basedOn w:val="DefaultParagraphFont"/>
    <w:link w:val="Heading4"/>
    <w:rsid w:val="00227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EF9"/>
    <w:rPr>
      <w:rFonts w:eastAsiaTheme="majorEastAsia" w:cstheme="majorBidi"/>
      <w:color w:val="272727" w:themeColor="text1" w:themeTint="D8"/>
    </w:rPr>
  </w:style>
  <w:style w:type="paragraph" w:styleId="Title">
    <w:name w:val="Title"/>
    <w:basedOn w:val="Normal"/>
    <w:next w:val="Normal"/>
    <w:link w:val="TitleChar"/>
    <w:uiPriority w:val="10"/>
    <w:qFormat/>
    <w:rsid w:val="00227E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EF9"/>
    <w:pPr>
      <w:spacing w:before="160"/>
      <w:jc w:val="center"/>
    </w:pPr>
    <w:rPr>
      <w:i/>
      <w:iCs/>
      <w:color w:val="404040" w:themeColor="text1" w:themeTint="BF"/>
    </w:rPr>
  </w:style>
  <w:style w:type="character" w:customStyle="1" w:styleId="QuoteChar">
    <w:name w:val="Quote Char"/>
    <w:basedOn w:val="DefaultParagraphFont"/>
    <w:link w:val="Quote"/>
    <w:uiPriority w:val="29"/>
    <w:rsid w:val="00227EF9"/>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34"/>
    <w:qFormat/>
    <w:rsid w:val="00227EF9"/>
    <w:pPr>
      <w:ind w:left="720"/>
      <w:contextualSpacing/>
    </w:pPr>
  </w:style>
  <w:style w:type="character" w:styleId="IntenseEmphasis">
    <w:name w:val="Intense Emphasis"/>
    <w:basedOn w:val="DefaultParagraphFont"/>
    <w:uiPriority w:val="21"/>
    <w:qFormat/>
    <w:rsid w:val="00227EF9"/>
    <w:rPr>
      <w:i/>
      <w:iCs/>
      <w:color w:val="0F4761" w:themeColor="accent1" w:themeShade="BF"/>
    </w:rPr>
  </w:style>
  <w:style w:type="paragraph" w:styleId="IntenseQuote">
    <w:name w:val="Intense Quote"/>
    <w:basedOn w:val="Normal"/>
    <w:next w:val="Normal"/>
    <w:link w:val="IntenseQuoteChar"/>
    <w:uiPriority w:val="30"/>
    <w:qFormat/>
    <w:rsid w:val="00227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EF9"/>
    <w:rPr>
      <w:i/>
      <w:iCs/>
      <w:color w:val="0F4761" w:themeColor="accent1" w:themeShade="BF"/>
    </w:rPr>
  </w:style>
  <w:style w:type="character" w:styleId="IntenseReference">
    <w:name w:val="Intense Reference"/>
    <w:basedOn w:val="DefaultParagraphFont"/>
    <w:uiPriority w:val="32"/>
    <w:qFormat/>
    <w:rsid w:val="00227EF9"/>
    <w:rPr>
      <w:b/>
      <w:bCs/>
      <w:smallCaps/>
      <w:color w:val="0F4761" w:themeColor="accent1" w:themeShade="BF"/>
      <w:spacing w:val="5"/>
    </w:rPr>
  </w:style>
  <w:style w:type="paragraph" w:customStyle="1" w:styleId="P3Header1-Clauses">
    <w:name w:val="P3 Header1-Clauses"/>
    <w:basedOn w:val="Normal"/>
    <w:rsid w:val="00227EF9"/>
    <w:pPr>
      <w:tabs>
        <w:tab w:val="num" w:pos="864"/>
      </w:tabs>
      <w:spacing w:before="120" w:after="120"/>
      <w:ind w:left="864" w:hanging="360"/>
    </w:pPr>
  </w:style>
  <w:style w:type="paragraph" w:customStyle="1" w:styleId="Header2-SubClauses">
    <w:name w:val="Header 2 - SubClauses"/>
    <w:basedOn w:val="Normal"/>
    <w:rsid w:val="00227EF9"/>
    <w:pPr>
      <w:tabs>
        <w:tab w:val="num" w:pos="504"/>
      </w:tabs>
      <w:spacing w:after="200"/>
      <w:ind w:left="504" w:hanging="504"/>
      <w:jc w:val="both"/>
    </w:pPr>
    <w:rPr>
      <w:rFonts w:cs="Arial"/>
      <w:szCs w:val="24"/>
    </w:rPr>
  </w:style>
  <w:style w:type="paragraph" w:customStyle="1" w:styleId="Heading1a">
    <w:name w:val="Heading 1a"/>
    <w:rsid w:val="00227EF9"/>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rsid w:val="00227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7322296723" TargetMode="External"/><Relationship Id="rId5" Type="http://schemas.openxmlformats.org/officeDocument/2006/relationships/hyperlink" Target="http://www.worldbank.org/html/opr/procure/guidel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cp:revision>
  <dcterms:created xsi:type="dcterms:W3CDTF">2026-01-13T09:03:00Z</dcterms:created>
  <dcterms:modified xsi:type="dcterms:W3CDTF">2026-01-13T09:04:00Z</dcterms:modified>
</cp:coreProperties>
</file>