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175784" w:rsidRDefault="009830E4">
      <w:pPr>
        <w:pStyle w:val="Heading1a"/>
        <w:keepNext w:val="0"/>
        <w:keepLines w:val="0"/>
        <w:tabs>
          <w:tab w:val="clear" w:pos="-720"/>
        </w:tabs>
        <w:suppressAutoHyphens w:val="0"/>
        <w:rPr>
          <w:rFonts w:ascii="Arial Narrow" w:hAnsi="Arial Narrow"/>
          <w:bCs/>
          <w:smallCaps w:val="0"/>
          <w:sz w:val="22"/>
          <w:szCs w:val="22"/>
        </w:rPr>
      </w:pPr>
      <w:r w:rsidRPr="00175784">
        <w:rPr>
          <w:rFonts w:ascii="Arial Narrow" w:hAnsi="Arial Narrow"/>
          <w:bCs/>
          <w:smallCaps w:val="0"/>
          <w:sz w:val="22"/>
          <w:szCs w:val="22"/>
        </w:rPr>
        <w:t>REQUEST FOR EXPRESSIONS OF INTEREST</w:t>
      </w:r>
    </w:p>
    <w:p w14:paraId="50900C4C" w14:textId="413499F9" w:rsidR="00FD65D4" w:rsidRPr="00175784" w:rsidRDefault="00FD65D4">
      <w:pPr>
        <w:pStyle w:val="Heading1a"/>
        <w:keepNext w:val="0"/>
        <w:keepLines w:val="0"/>
        <w:tabs>
          <w:tab w:val="clear" w:pos="-720"/>
        </w:tabs>
        <w:suppressAutoHyphens w:val="0"/>
        <w:rPr>
          <w:rFonts w:ascii="Arial Narrow" w:hAnsi="Arial Narrow"/>
          <w:bCs/>
          <w:smallCaps w:val="0"/>
          <w:sz w:val="22"/>
          <w:szCs w:val="22"/>
        </w:rPr>
      </w:pPr>
    </w:p>
    <w:p w14:paraId="33687CBD" w14:textId="2743672F" w:rsidR="007A3402" w:rsidRPr="00175784" w:rsidRDefault="007A3402" w:rsidP="007A3402">
      <w:pPr>
        <w:spacing w:after="60"/>
        <w:jc w:val="center"/>
        <w:rPr>
          <w:rFonts w:ascii="Arial Narrow" w:hAnsi="Arial Narrow"/>
          <w:szCs w:val="22"/>
        </w:rPr>
      </w:pPr>
      <w:r w:rsidRPr="00175784">
        <w:rPr>
          <w:rFonts w:ascii="Arial Narrow" w:hAnsi="Arial Narrow"/>
          <w:szCs w:val="22"/>
          <w:lang w:val="en-GB"/>
        </w:rPr>
        <w:t>CONSULTING SERVICES</w:t>
      </w:r>
      <w:r w:rsidR="00AE3081" w:rsidRPr="00175784">
        <w:rPr>
          <w:rFonts w:ascii="Arial Narrow" w:hAnsi="Arial Narrow"/>
          <w:szCs w:val="22"/>
        </w:rPr>
        <w:t xml:space="preserve"> </w:t>
      </w:r>
      <w:r w:rsidR="00175784" w:rsidRPr="00175784">
        <w:rPr>
          <w:rFonts w:ascii="Arial Narrow" w:hAnsi="Arial Narrow"/>
          <w:b/>
          <w:bCs/>
          <w:szCs w:val="22"/>
          <w:lang w:val="ro-MD"/>
        </w:rPr>
        <w:t>FOR DEVELOPMENT OF A COUNTRY BRANDING STRATEGY FRAMEWORK FOR THE REPUBLIC OF MOLDOVA</w:t>
      </w:r>
    </w:p>
    <w:p w14:paraId="1A03C18C" w14:textId="4A863C18" w:rsidR="00FD65D4" w:rsidRPr="00175784"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175784"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175784" w:rsidRDefault="001D2CA5" w:rsidP="001D2CA5">
      <w:pPr>
        <w:suppressAutoHyphens/>
        <w:rPr>
          <w:rFonts w:ascii="Arial Narrow" w:hAnsi="Arial Narrow"/>
          <w:b/>
          <w:bCs/>
          <w:spacing w:val="-2"/>
          <w:szCs w:val="22"/>
        </w:rPr>
      </w:pPr>
      <w:r w:rsidRPr="00175784">
        <w:rPr>
          <w:rFonts w:ascii="Arial Narrow" w:hAnsi="Arial Narrow"/>
          <w:b/>
          <w:bCs/>
          <w:spacing w:val="-2"/>
          <w:szCs w:val="22"/>
        </w:rPr>
        <w:t>REPUBLIC OF MOLDOVA</w:t>
      </w:r>
    </w:p>
    <w:p w14:paraId="74DE2FA5" w14:textId="77777777" w:rsidR="001D2CA5" w:rsidRPr="00175784" w:rsidRDefault="001D2CA5" w:rsidP="001D2CA5">
      <w:pPr>
        <w:suppressAutoHyphens/>
        <w:rPr>
          <w:rFonts w:ascii="Arial Narrow" w:hAnsi="Arial Narrow"/>
          <w:b/>
          <w:bCs/>
          <w:spacing w:val="-2"/>
          <w:szCs w:val="22"/>
        </w:rPr>
      </w:pPr>
      <w:bookmarkStart w:id="0" w:name="_Hlk117084734"/>
      <w:r w:rsidRPr="00175784">
        <w:rPr>
          <w:rFonts w:ascii="Arial Narrow" w:hAnsi="Arial Narrow"/>
          <w:b/>
          <w:bCs/>
          <w:spacing w:val="-2"/>
          <w:szCs w:val="22"/>
        </w:rPr>
        <w:t>MICRO, SMALL AND MEDIUM-SIZED ENTERPRISES COMPETITIVENESS PROJECT</w:t>
      </w:r>
      <w:bookmarkEnd w:id="0"/>
    </w:p>
    <w:p w14:paraId="0AD6B0E6" w14:textId="77777777" w:rsidR="001D2CA5" w:rsidRPr="00175784" w:rsidRDefault="001D2CA5" w:rsidP="001D2CA5">
      <w:pPr>
        <w:suppressAutoHyphens/>
        <w:rPr>
          <w:rFonts w:ascii="Arial Narrow" w:hAnsi="Arial Narrow"/>
          <w:spacing w:val="-2"/>
          <w:szCs w:val="22"/>
        </w:rPr>
      </w:pPr>
      <w:r w:rsidRPr="00175784">
        <w:rPr>
          <w:rFonts w:ascii="Arial Narrow" w:hAnsi="Arial Narrow"/>
          <w:bCs/>
          <w:spacing w:val="-2"/>
          <w:szCs w:val="22"/>
        </w:rPr>
        <w:t>Sector</w:t>
      </w:r>
      <w:r w:rsidRPr="00175784">
        <w:rPr>
          <w:rFonts w:ascii="Arial Narrow" w:hAnsi="Arial Narrow"/>
          <w:spacing w:val="-2"/>
          <w:szCs w:val="22"/>
        </w:rPr>
        <w:t>: General industry and trade sector</w:t>
      </w:r>
    </w:p>
    <w:p w14:paraId="694D26DE" w14:textId="77777777" w:rsidR="001D2CA5" w:rsidRPr="00175784" w:rsidRDefault="001D2CA5" w:rsidP="001D2CA5">
      <w:pPr>
        <w:pStyle w:val="BodyText"/>
        <w:rPr>
          <w:rFonts w:ascii="Arial Narrow" w:hAnsi="Arial Narrow"/>
          <w:sz w:val="22"/>
          <w:szCs w:val="22"/>
        </w:rPr>
      </w:pPr>
      <w:r w:rsidRPr="00175784">
        <w:rPr>
          <w:rFonts w:ascii="Arial Narrow" w:hAnsi="Arial Narrow"/>
          <w:sz w:val="22"/>
          <w:szCs w:val="22"/>
        </w:rPr>
        <w:t>IDA Credit No. 71740</w:t>
      </w:r>
    </w:p>
    <w:p w14:paraId="4FD8FF25" w14:textId="77777777" w:rsidR="001D2CA5" w:rsidRPr="00175784" w:rsidRDefault="001D2CA5" w:rsidP="001D2CA5">
      <w:pPr>
        <w:pStyle w:val="BodyText"/>
        <w:rPr>
          <w:rFonts w:ascii="Arial Narrow" w:hAnsi="Arial Narrow"/>
          <w:sz w:val="22"/>
          <w:szCs w:val="22"/>
        </w:rPr>
      </w:pPr>
      <w:r w:rsidRPr="00175784">
        <w:rPr>
          <w:rFonts w:ascii="Arial Narrow" w:hAnsi="Arial Narrow"/>
          <w:sz w:val="22"/>
          <w:szCs w:val="22"/>
        </w:rPr>
        <w:t>IBRD Loan No. 94230</w:t>
      </w:r>
    </w:p>
    <w:p w14:paraId="52C108E1" w14:textId="77777777" w:rsidR="001D2CA5" w:rsidRPr="00175784" w:rsidRDefault="001D2CA5" w:rsidP="001D2CA5">
      <w:pPr>
        <w:pStyle w:val="BodyText"/>
        <w:rPr>
          <w:rFonts w:ascii="Arial Narrow" w:hAnsi="Arial Narrow"/>
          <w:sz w:val="22"/>
          <w:szCs w:val="22"/>
        </w:rPr>
      </w:pPr>
      <w:r w:rsidRPr="00175784">
        <w:rPr>
          <w:rFonts w:ascii="Arial Narrow" w:hAnsi="Arial Narrow"/>
          <w:bCs/>
          <w:sz w:val="22"/>
          <w:szCs w:val="22"/>
        </w:rPr>
        <w:t>Project ID</w:t>
      </w:r>
      <w:r w:rsidRPr="00175784">
        <w:rPr>
          <w:rFonts w:ascii="Arial Narrow" w:hAnsi="Arial Narrow"/>
          <w:sz w:val="22"/>
          <w:szCs w:val="22"/>
        </w:rPr>
        <w:t xml:space="preserve"> No. P177895</w:t>
      </w:r>
    </w:p>
    <w:p w14:paraId="527E82CB" w14:textId="0FF3752D" w:rsidR="001D2CA5" w:rsidRPr="00175784" w:rsidRDefault="001D2CA5" w:rsidP="001D2CA5">
      <w:pPr>
        <w:pStyle w:val="BodyText"/>
        <w:rPr>
          <w:rFonts w:ascii="Arial Narrow" w:hAnsi="Arial Narrow"/>
          <w:sz w:val="22"/>
          <w:szCs w:val="22"/>
        </w:rPr>
      </w:pPr>
      <w:r w:rsidRPr="00175784">
        <w:rPr>
          <w:rFonts w:ascii="Arial Narrow" w:hAnsi="Arial Narrow"/>
          <w:sz w:val="22"/>
          <w:szCs w:val="22"/>
        </w:rPr>
        <w:t>Reference No. MD-CEP-</w:t>
      </w:r>
      <w:r w:rsidR="00AE3081" w:rsidRPr="00175784">
        <w:rPr>
          <w:rFonts w:ascii="Arial Narrow" w:hAnsi="Arial Narrow"/>
          <w:sz w:val="22"/>
          <w:szCs w:val="22"/>
        </w:rPr>
        <w:t>54</w:t>
      </w:r>
      <w:r w:rsidR="00175784" w:rsidRPr="00175784">
        <w:rPr>
          <w:rFonts w:ascii="Arial Narrow" w:hAnsi="Arial Narrow"/>
          <w:sz w:val="22"/>
          <w:szCs w:val="22"/>
        </w:rPr>
        <w:t>8</w:t>
      </w:r>
      <w:r w:rsidR="00AE3081" w:rsidRPr="00175784">
        <w:rPr>
          <w:rFonts w:ascii="Arial Narrow" w:hAnsi="Arial Narrow"/>
          <w:sz w:val="22"/>
          <w:szCs w:val="22"/>
        </w:rPr>
        <w:t>0</w:t>
      </w:r>
      <w:r w:rsidR="00175784" w:rsidRPr="00175784">
        <w:rPr>
          <w:rFonts w:ascii="Arial Narrow" w:hAnsi="Arial Narrow"/>
          <w:sz w:val="22"/>
          <w:szCs w:val="22"/>
        </w:rPr>
        <w:t>88</w:t>
      </w:r>
      <w:r w:rsidRPr="00175784">
        <w:rPr>
          <w:rFonts w:ascii="Arial Narrow" w:hAnsi="Arial Narrow"/>
          <w:sz w:val="22"/>
          <w:szCs w:val="22"/>
        </w:rPr>
        <w:t>-CS-CQS</w:t>
      </w:r>
    </w:p>
    <w:p w14:paraId="30DE7835" w14:textId="77777777" w:rsidR="009830E4" w:rsidRPr="00175784" w:rsidRDefault="009830E4">
      <w:pPr>
        <w:suppressAutoHyphens/>
        <w:rPr>
          <w:rFonts w:ascii="Arial Narrow" w:hAnsi="Arial Narrow"/>
          <w:spacing w:val="-2"/>
          <w:szCs w:val="22"/>
        </w:rPr>
      </w:pPr>
    </w:p>
    <w:p w14:paraId="61B665A4" w14:textId="3850676A" w:rsidR="00916E24" w:rsidRPr="00175784" w:rsidRDefault="001D2CA5" w:rsidP="00916E24">
      <w:pPr>
        <w:suppressAutoHyphens/>
        <w:jc w:val="both"/>
        <w:rPr>
          <w:rFonts w:ascii="Arial Narrow" w:hAnsi="Arial Narrow"/>
          <w:spacing w:val="-2"/>
          <w:szCs w:val="22"/>
        </w:rPr>
      </w:pPr>
      <w:r w:rsidRPr="00175784">
        <w:rPr>
          <w:rFonts w:ascii="Arial Narrow" w:hAnsi="Arial Narrow"/>
          <w:spacing w:val="-2"/>
          <w:szCs w:val="22"/>
        </w:rPr>
        <w:t>The Republic of Moldova has received</w:t>
      </w:r>
      <w:r w:rsidRPr="00175784">
        <w:rPr>
          <w:rFonts w:ascii="Arial Narrow" w:hAnsi="Arial Narrow"/>
          <w:iCs/>
          <w:spacing w:val="-2"/>
          <w:szCs w:val="22"/>
        </w:rPr>
        <w:t xml:space="preserve"> financing</w:t>
      </w:r>
      <w:r w:rsidR="009830E4" w:rsidRPr="00175784">
        <w:rPr>
          <w:rFonts w:ascii="Arial Narrow" w:hAnsi="Arial Narrow"/>
          <w:spacing w:val="-2"/>
          <w:szCs w:val="22"/>
        </w:rPr>
        <w:t xml:space="preserve"> from the World Bank toward the cost of the </w:t>
      </w:r>
      <w:r w:rsidRPr="00175784">
        <w:rPr>
          <w:rFonts w:ascii="Arial Narrow" w:hAnsi="Arial Narrow"/>
          <w:spacing w:val="-2"/>
          <w:szCs w:val="22"/>
        </w:rPr>
        <w:t>Micro, Small and Medium-Sized Enterprise Competitiveness Project (MSME</w:t>
      </w:r>
      <w:r w:rsidR="00557680" w:rsidRPr="00175784">
        <w:rPr>
          <w:rFonts w:ascii="Arial Narrow" w:hAnsi="Arial Narrow"/>
          <w:spacing w:val="-2"/>
          <w:szCs w:val="22"/>
        </w:rPr>
        <w:t>) and</w:t>
      </w:r>
      <w:r w:rsidR="009830E4" w:rsidRPr="00175784">
        <w:rPr>
          <w:rFonts w:ascii="Arial Narrow" w:hAnsi="Arial Narrow"/>
          <w:spacing w:val="-2"/>
          <w:szCs w:val="22"/>
        </w:rPr>
        <w:t xml:space="preserve"> intends to apply pa</w:t>
      </w:r>
      <w:r w:rsidR="001D70EB" w:rsidRPr="00175784">
        <w:rPr>
          <w:rFonts w:ascii="Arial Narrow" w:hAnsi="Arial Narrow"/>
          <w:spacing w:val="-2"/>
          <w:szCs w:val="22"/>
        </w:rPr>
        <w:t>rt of the proceeds for consul</w:t>
      </w:r>
      <w:r w:rsidR="009830E4" w:rsidRPr="00175784">
        <w:rPr>
          <w:rFonts w:ascii="Arial Narrow" w:hAnsi="Arial Narrow"/>
          <w:spacing w:val="-2"/>
          <w:szCs w:val="22"/>
        </w:rPr>
        <w:t>t</w:t>
      </w:r>
      <w:r w:rsidR="001D70EB" w:rsidRPr="00175784">
        <w:rPr>
          <w:rFonts w:ascii="Arial Narrow" w:hAnsi="Arial Narrow"/>
          <w:spacing w:val="-2"/>
          <w:szCs w:val="22"/>
        </w:rPr>
        <w:t>ing</w:t>
      </w:r>
      <w:r w:rsidR="009830E4" w:rsidRPr="00175784">
        <w:rPr>
          <w:rFonts w:ascii="Arial Narrow" w:hAnsi="Arial Narrow"/>
          <w:spacing w:val="-2"/>
          <w:szCs w:val="22"/>
        </w:rPr>
        <w:t xml:space="preserve"> services. </w:t>
      </w:r>
    </w:p>
    <w:p w14:paraId="2D661CFF" w14:textId="77777777" w:rsidR="00916E24" w:rsidRPr="00175784" w:rsidRDefault="00916E24" w:rsidP="00916E24">
      <w:pPr>
        <w:suppressAutoHyphens/>
        <w:jc w:val="both"/>
        <w:rPr>
          <w:rFonts w:ascii="Arial Narrow" w:hAnsi="Arial Narrow"/>
          <w:spacing w:val="-2"/>
          <w:szCs w:val="22"/>
        </w:rPr>
      </w:pPr>
    </w:p>
    <w:p w14:paraId="41732300" w14:textId="0C4FB827" w:rsidR="00D12616" w:rsidRPr="00175784" w:rsidRDefault="009830E4" w:rsidP="001D2CA5">
      <w:pPr>
        <w:suppressAutoHyphens/>
        <w:jc w:val="both"/>
        <w:rPr>
          <w:rFonts w:ascii="Arial Narrow" w:hAnsi="Arial Narrow"/>
          <w:spacing w:val="-2"/>
          <w:szCs w:val="22"/>
        </w:rPr>
      </w:pPr>
      <w:r w:rsidRPr="00175784">
        <w:rPr>
          <w:rFonts w:ascii="Arial Narrow" w:hAnsi="Arial Narrow"/>
          <w:spacing w:val="-2"/>
          <w:szCs w:val="22"/>
        </w:rPr>
        <w:t xml:space="preserve">The </w:t>
      </w:r>
      <w:r w:rsidR="00916E24" w:rsidRPr="00175784">
        <w:rPr>
          <w:rFonts w:ascii="Arial Narrow" w:hAnsi="Arial Narrow"/>
          <w:spacing w:val="-2"/>
          <w:szCs w:val="22"/>
        </w:rPr>
        <w:t xml:space="preserve">consulting </w:t>
      </w:r>
      <w:r w:rsidRPr="00175784">
        <w:rPr>
          <w:rFonts w:ascii="Arial Narrow" w:hAnsi="Arial Narrow"/>
          <w:spacing w:val="-2"/>
          <w:szCs w:val="22"/>
        </w:rPr>
        <w:t xml:space="preserve">services </w:t>
      </w:r>
      <w:r w:rsidR="00916E24" w:rsidRPr="00175784">
        <w:rPr>
          <w:rFonts w:ascii="Arial Narrow" w:hAnsi="Arial Narrow"/>
          <w:spacing w:val="-2"/>
          <w:szCs w:val="22"/>
        </w:rPr>
        <w:t>(“</w:t>
      </w:r>
      <w:r w:rsidR="001D70EB" w:rsidRPr="00175784">
        <w:rPr>
          <w:rFonts w:ascii="Arial Narrow" w:hAnsi="Arial Narrow"/>
          <w:spacing w:val="-2"/>
          <w:szCs w:val="22"/>
        </w:rPr>
        <w:t>the Services</w:t>
      </w:r>
      <w:r w:rsidR="00916E24" w:rsidRPr="00175784">
        <w:rPr>
          <w:rFonts w:ascii="Arial Narrow" w:hAnsi="Arial Narrow"/>
          <w:spacing w:val="-2"/>
          <w:szCs w:val="22"/>
        </w:rPr>
        <w:t xml:space="preserve">”) </w:t>
      </w:r>
      <w:r w:rsidRPr="00175784">
        <w:rPr>
          <w:rFonts w:ascii="Arial Narrow" w:hAnsi="Arial Narrow"/>
          <w:spacing w:val="-2"/>
          <w:szCs w:val="22"/>
        </w:rPr>
        <w:t xml:space="preserve">include </w:t>
      </w:r>
      <w:r w:rsidR="00175784" w:rsidRPr="00175784">
        <w:rPr>
          <w:rFonts w:ascii="Arial Narrow" w:hAnsi="Arial Narrow"/>
          <w:spacing w:val="-2"/>
          <w:szCs w:val="22"/>
        </w:rPr>
        <w:t xml:space="preserve">development </w:t>
      </w:r>
      <w:r w:rsidR="00175784" w:rsidRPr="00175784">
        <w:rPr>
          <w:rFonts w:ascii="Arial Narrow" w:hAnsi="Arial Narrow"/>
          <w:spacing w:val="-2"/>
          <w:szCs w:val="22"/>
        </w:rPr>
        <w:t>a comprehensive, research-based Country Branding Strategy Framework for the Republic of Moldova, enhancing its international image and positioning as a competitive destination for: Foreign Direct Investment (FDI), Exports, Tourism, Talent and education</w:t>
      </w:r>
      <w:r w:rsidR="00AE3081" w:rsidRPr="00175784">
        <w:rPr>
          <w:rFonts w:ascii="Arial Narrow" w:hAnsi="Arial Narrow"/>
          <w:spacing w:val="-2"/>
          <w:szCs w:val="22"/>
        </w:rPr>
        <w:t>.</w:t>
      </w:r>
    </w:p>
    <w:p w14:paraId="3429E22C" w14:textId="77777777" w:rsidR="007A735E" w:rsidRPr="00175784" w:rsidRDefault="007A735E" w:rsidP="007A735E">
      <w:pPr>
        <w:spacing w:after="120"/>
        <w:jc w:val="both"/>
        <w:rPr>
          <w:rFonts w:ascii="Arial Narrow" w:hAnsi="Arial Narrow"/>
          <w:color w:val="000000"/>
          <w:szCs w:val="22"/>
        </w:rPr>
      </w:pPr>
    </w:p>
    <w:p w14:paraId="082128B1" w14:textId="6D31302A" w:rsidR="007A3402" w:rsidRPr="00175784" w:rsidRDefault="007A735E" w:rsidP="004675A6">
      <w:pPr>
        <w:spacing w:after="120"/>
        <w:jc w:val="both"/>
        <w:rPr>
          <w:rFonts w:ascii="Arial Narrow" w:hAnsi="Arial Narrow"/>
          <w:color w:val="000000"/>
          <w:szCs w:val="22"/>
        </w:rPr>
      </w:pPr>
      <w:r w:rsidRPr="00175784">
        <w:rPr>
          <w:rFonts w:ascii="Arial Narrow" w:hAnsi="Arial Narrow"/>
          <w:color w:val="000000"/>
          <w:szCs w:val="22"/>
        </w:rPr>
        <w:t xml:space="preserve">The assignment will be performed in the period </w:t>
      </w:r>
      <w:r w:rsidR="00175784" w:rsidRPr="00175784">
        <w:rPr>
          <w:rFonts w:ascii="Arial Narrow" w:hAnsi="Arial Narrow"/>
          <w:color w:val="000000"/>
          <w:szCs w:val="22"/>
        </w:rPr>
        <w:t xml:space="preserve">of </w:t>
      </w:r>
      <w:r w:rsidR="00175784" w:rsidRPr="00175784">
        <w:rPr>
          <w:rFonts w:ascii="Arial Narrow" w:hAnsi="Arial Narrow"/>
          <w:b/>
          <w:bCs/>
          <w:color w:val="000000"/>
          <w:szCs w:val="22"/>
        </w:rPr>
        <w:t>6 to 8 months from the Contract Effective Date</w:t>
      </w:r>
      <w:r w:rsidR="004675A6" w:rsidRPr="00175784">
        <w:rPr>
          <w:rFonts w:ascii="Arial Narrow" w:hAnsi="Arial Narrow"/>
          <w:b/>
          <w:bCs/>
          <w:color w:val="000000"/>
          <w:szCs w:val="22"/>
        </w:rPr>
        <w:t xml:space="preserve">. </w:t>
      </w:r>
      <w:r w:rsidRPr="00175784">
        <w:rPr>
          <w:rFonts w:ascii="Arial Narrow" w:hAnsi="Arial Narrow"/>
          <w:color w:val="000000"/>
          <w:szCs w:val="22"/>
        </w:rPr>
        <w:t xml:space="preserve"> </w:t>
      </w:r>
    </w:p>
    <w:p w14:paraId="64DCF713" w14:textId="40918B4E" w:rsidR="00825B5C" w:rsidRPr="00175784" w:rsidRDefault="00825B5C" w:rsidP="00D50D24">
      <w:pPr>
        <w:suppressAutoHyphens/>
        <w:jc w:val="both"/>
        <w:rPr>
          <w:rFonts w:ascii="Arial Narrow" w:hAnsi="Arial Narrow"/>
          <w:spacing w:val="-2"/>
          <w:szCs w:val="22"/>
        </w:rPr>
      </w:pPr>
      <w:r w:rsidRPr="00175784">
        <w:rPr>
          <w:rFonts w:ascii="Arial Narrow" w:hAnsi="Arial Narrow"/>
          <w:spacing w:val="-2"/>
          <w:szCs w:val="22"/>
        </w:rPr>
        <w:t xml:space="preserve">The Terms of Reference (TOR) </w:t>
      </w:r>
      <w:r w:rsidR="008C6CEA" w:rsidRPr="00175784">
        <w:rPr>
          <w:rFonts w:ascii="Arial Narrow" w:hAnsi="Arial Narrow"/>
          <w:spacing w:val="-2"/>
          <w:szCs w:val="22"/>
        </w:rPr>
        <w:t xml:space="preserve">for the </w:t>
      </w:r>
      <w:r w:rsidRPr="00175784">
        <w:rPr>
          <w:rFonts w:ascii="Arial Narrow" w:hAnsi="Arial Narrow"/>
          <w:spacing w:val="-2"/>
          <w:szCs w:val="22"/>
        </w:rPr>
        <w:t xml:space="preserve">assignment </w:t>
      </w:r>
      <w:r w:rsidR="00077252" w:rsidRPr="00175784">
        <w:rPr>
          <w:rFonts w:ascii="Arial Narrow" w:hAnsi="Arial Narrow"/>
          <w:spacing w:val="-2"/>
          <w:szCs w:val="22"/>
        </w:rPr>
        <w:t>is attached to this request for expressions of interest</w:t>
      </w:r>
      <w:r w:rsidRPr="00175784">
        <w:rPr>
          <w:rFonts w:ascii="Arial Narrow" w:hAnsi="Arial Narrow"/>
          <w:i/>
          <w:spacing w:val="-2"/>
          <w:szCs w:val="22"/>
        </w:rPr>
        <w:t>.</w:t>
      </w:r>
    </w:p>
    <w:p w14:paraId="65BF4E8A" w14:textId="77777777" w:rsidR="009830E4" w:rsidRPr="00175784" w:rsidRDefault="009830E4" w:rsidP="00916E24">
      <w:pPr>
        <w:suppressAutoHyphens/>
        <w:jc w:val="both"/>
        <w:rPr>
          <w:rFonts w:ascii="Arial Narrow" w:hAnsi="Arial Narrow"/>
          <w:spacing w:val="-2"/>
          <w:szCs w:val="22"/>
        </w:rPr>
      </w:pPr>
    </w:p>
    <w:p w14:paraId="7B75F46F" w14:textId="1311B087" w:rsidR="009C1562" w:rsidRPr="00175784" w:rsidRDefault="009830E4" w:rsidP="00916E24">
      <w:pPr>
        <w:suppressAutoHyphens/>
        <w:jc w:val="both"/>
        <w:rPr>
          <w:rFonts w:ascii="Arial Narrow" w:hAnsi="Arial Narrow"/>
          <w:spacing w:val="-2"/>
          <w:szCs w:val="22"/>
        </w:rPr>
      </w:pPr>
      <w:r w:rsidRPr="00175784">
        <w:rPr>
          <w:rFonts w:ascii="Arial Narrow" w:hAnsi="Arial Narrow"/>
          <w:spacing w:val="-2"/>
          <w:szCs w:val="22"/>
        </w:rPr>
        <w:t xml:space="preserve">The </w:t>
      </w:r>
      <w:r w:rsidR="009C1562" w:rsidRPr="00175784">
        <w:rPr>
          <w:rFonts w:ascii="Arial Narrow" w:hAnsi="Arial Narrow"/>
          <w:szCs w:val="22"/>
        </w:rPr>
        <w:t>Project Implementation Unit of the MSME Competitiveness Project</w:t>
      </w:r>
      <w:r w:rsidRPr="00175784">
        <w:rPr>
          <w:rFonts w:ascii="Arial Narrow" w:hAnsi="Arial Narrow"/>
          <w:spacing w:val="-2"/>
          <w:szCs w:val="22"/>
        </w:rPr>
        <w:t xml:space="preserve"> </w:t>
      </w:r>
      <w:r w:rsidR="001D70EB" w:rsidRPr="00175784">
        <w:rPr>
          <w:rFonts w:ascii="Arial Narrow" w:hAnsi="Arial Narrow"/>
          <w:spacing w:val="-2"/>
          <w:szCs w:val="22"/>
        </w:rPr>
        <w:t>now invites eligible</w:t>
      </w:r>
      <w:r w:rsidR="00FD65D4" w:rsidRPr="00175784">
        <w:rPr>
          <w:rFonts w:ascii="Arial Narrow" w:hAnsi="Arial Narrow"/>
          <w:spacing w:val="-2"/>
          <w:szCs w:val="22"/>
        </w:rPr>
        <w:t xml:space="preserve"> </w:t>
      </w:r>
      <w:r w:rsidR="001D70EB" w:rsidRPr="00175784">
        <w:rPr>
          <w:rFonts w:ascii="Arial Narrow" w:hAnsi="Arial Narrow"/>
          <w:spacing w:val="-2"/>
          <w:szCs w:val="22"/>
        </w:rPr>
        <w:t>consulting firms</w:t>
      </w:r>
      <w:r w:rsidRPr="00175784">
        <w:rPr>
          <w:rFonts w:ascii="Arial Narrow" w:hAnsi="Arial Narrow"/>
          <w:spacing w:val="-2"/>
          <w:szCs w:val="22"/>
        </w:rPr>
        <w:t xml:space="preserve"> </w:t>
      </w:r>
      <w:r w:rsidR="001D70EB" w:rsidRPr="00175784">
        <w:rPr>
          <w:rFonts w:ascii="Arial Narrow" w:hAnsi="Arial Narrow"/>
          <w:spacing w:val="-2"/>
          <w:szCs w:val="22"/>
        </w:rPr>
        <w:t xml:space="preserve">(“Consultants”) </w:t>
      </w:r>
      <w:r w:rsidRPr="00175784">
        <w:rPr>
          <w:rFonts w:ascii="Arial Narrow" w:hAnsi="Arial Narrow"/>
          <w:spacing w:val="-2"/>
          <w:szCs w:val="22"/>
        </w:rPr>
        <w:t xml:space="preserve">to indicate their interest in providing the </w:t>
      </w:r>
      <w:r w:rsidR="006D6898" w:rsidRPr="00175784">
        <w:rPr>
          <w:rFonts w:ascii="Arial Narrow" w:hAnsi="Arial Narrow"/>
          <w:spacing w:val="-2"/>
          <w:szCs w:val="22"/>
        </w:rPr>
        <w:t>S</w:t>
      </w:r>
      <w:r w:rsidRPr="00175784">
        <w:rPr>
          <w:rFonts w:ascii="Arial Narrow" w:hAnsi="Arial Narrow"/>
          <w:spacing w:val="-2"/>
          <w:szCs w:val="22"/>
        </w:rPr>
        <w:t xml:space="preserve">ervices. Interested </w:t>
      </w:r>
      <w:r w:rsidR="001D70EB" w:rsidRPr="00175784">
        <w:rPr>
          <w:rFonts w:ascii="Arial Narrow" w:hAnsi="Arial Narrow"/>
          <w:spacing w:val="-2"/>
          <w:szCs w:val="22"/>
        </w:rPr>
        <w:t>C</w:t>
      </w:r>
      <w:r w:rsidRPr="00175784">
        <w:rPr>
          <w:rFonts w:ascii="Arial Narrow" w:hAnsi="Arial Narrow"/>
          <w:spacing w:val="-2"/>
          <w:szCs w:val="22"/>
        </w:rPr>
        <w:t xml:space="preserve">onsultants </w:t>
      </w:r>
      <w:r w:rsidR="00E07E32" w:rsidRPr="00175784">
        <w:rPr>
          <w:rFonts w:ascii="Arial Narrow" w:hAnsi="Arial Narrow"/>
          <w:spacing w:val="-2"/>
          <w:szCs w:val="22"/>
        </w:rPr>
        <w:t>should</w:t>
      </w:r>
      <w:r w:rsidRPr="00175784">
        <w:rPr>
          <w:rFonts w:ascii="Arial Narrow" w:hAnsi="Arial Narrow"/>
          <w:spacing w:val="-2"/>
          <w:szCs w:val="22"/>
        </w:rPr>
        <w:t xml:space="preserve"> provide information </w:t>
      </w:r>
      <w:r w:rsidR="006D6898" w:rsidRPr="00175784">
        <w:rPr>
          <w:rFonts w:ascii="Arial Narrow" w:hAnsi="Arial Narrow"/>
          <w:spacing w:val="-2"/>
          <w:szCs w:val="22"/>
        </w:rPr>
        <w:t xml:space="preserve">demonstrating </w:t>
      </w:r>
      <w:r w:rsidRPr="00175784">
        <w:rPr>
          <w:rFonts w:ascii="Arial Narrow" w:hAnsi="Arial Narrow"/>
          <w:spacing w:val="-2"/>
          <w:szCs w:val="22"/>
        </w:rPr>
        <w:t xml:space="preserve">that they </w:t>
      </w:r>
      <w:r w:rsidR="00E07E32" w:rsidRPr="00175784">
        <w:rPr>
          <w:rFonts w:ascii="Arial Narrow" w:hAnsi="Arial Narrow"/>
          <w:spacing w:val="-2"/>
          <w:szCs w:val="22"/>
        </w:rPr>
        <w:t xml:space="preserve">have the required qualifications and </w:t>
      </w:r>
      <w:r w:rsidR="00916E24" w:rsidRPr="00175784">
        <w:rPr>
          <w:rFonts w:ascii="Arial Narrow" w:hAnsi="Arial Narrow"/>
          <w:spacing w:val="-2"/>
          <w:szCs w:val="22"/>
        </w:rPr>
        <w:t xml:space="preserve">relevant </w:t>
      </w:r>
      <w:r w:rsidR="00E07E32" w:rsidRPr="00175784">
        <w:rPr>
          <w:rFonts w:ascii="Arial Narrow" w:hAnsi="Arial Narrow"/>
          <w:spacing w:val="-2"/>
          <w:szCs w:val="22"/>
        </w:rPr>
        <w:t>experience</w:t>
      </w:r>
      <w:r w:rsidRPr="00175784">
        <w:rPr>
          <w:rFonts w:ascii="Arial Narrow" w:hAnsi="Arial Narrow"/>
          <w:spacing w:val="-2"/>
          <w:szCs w:val="22"/>
        </w:rPr>
        <w:t xml:space="preserve"> to perform the </w:t>
      </w:r>
      <w:r w:rsidR="006D6898" w:rsidRPr="00175784">
        <w:rPr>
          <w:rFonts w:ascii="Arial Narrow" w:hAnsi="Arial Narrow"/>
          <w:spacing w:val="-2"/>
          <w:szCs w:val="22"/>
        </w:rPr>
        <w:t>S</w:t>
      </w:r>
      <w:r w:rsidRPr="00175784">
        <w:rPr>
          <w:rFonts w:ascii="Arial Narrow" w:hAnsi="Arial Narrow"/>
          <w:spacing w:val="-2"/>
          <w:szCs w:val="22"/>
        </w:rPr>
        <w:t>ervices</w:t>
      </w:r>
      <w:r w:rsidR="00F41A32" w:rsidRPr="00175784">
        <w:rPr>
          <w:rFonts w:ascii="Arial Narrow" w:hAnsi="Arial Narrow"/>
          <w:spacing w:val="-2"/>
          <w:szCs w:val="22"/>
        </w:rPr>
        <w:t xml:space="preserve"> (required qualifications and experience of the firm, but not individual experts’ bio data)</w:t>
      </w:r>
      <w:r w:rsidR="000C4041" w:rsidRPr="00175784">
        <w:rPr>
          <w:rFonts w:ascii="Arial Narrow" w:hAnsi="Arial Narrow"/>
          <w:spacing w:val="-2"/>
          <w:szCs w:val="22"/>
        </w:rPr>
        <w:t>.</w:t>
      </w:r>
      <w:r w:rsidRPr="00175784">
        <w:rPr>
          <w:rFonts w:ascii="Arial Narrow" w:hAnsi="Arial Narrow"/>
          <w:spacing w:val="-2"/>
          <w:szCs w:val="22"/>
        </w:rPr>
        <w:t xml:space="preserve"> </w:t>
      </w:r>
    </w:p>
    <w:p w14:paraId="375358D5" w14:textId="77777777" w:rsidR="009C1562" w:rsidRPr="00175784" w:rsidRDefault="009C1562" w:rsidP="00916E24">
      <w:pPr>
        <w:suppressAutoHyphens/>
        <w:jc w:val="both"/>
        <w:rPr>
          <w:rFonts w:ascii="Arial Narrow" w:hAnsi="Arial Narrow"/>
          <w:spacing w:val="-2"/>
          <w:szCs w:val="22"/>
        </w:rPr>
      </w:pPr>
    </w:p>
    <w:p w14:paraId="1ECA9693" w14:textId="77777777" w:rsidR="00175784" w:rsidRPr="00175784" w:rsidRDefault="00175784" w:rsidP="00175784">
      <w:pPr>
        <w:spacing w:line="276" w:lineRule="auto"/>
        <w:rPr>
          <w:rFonts w:ascii="Arial Narrow" w:hAnsi="Arial Narrow"/>
          <w:szCs w:val="22"/>
          <w:lang w:val="en-GB" w:eastAsia="fi-FI"/>
        </w:rPr>
      </w:pPr>
      <w:bookmarkStart w:id="1" w:name="_Hlk130209395"/>
      <w:r w:rsidRPr="00175784">
        <w:rPr>
          <w:rFonts w:ascii="Arial Narrow" w:hAnsi="Arial Narrow"/>
          <w:szCs w:val="22"/>
          <w:lang w:val="en-GB" w:eastAsia="fi-FI"/>
        </w:rPr>
        <w:t>This assignment requires a Consultant that shall be an experienced international firm or consortium of firms, with demonstrated expertise in country branding, strategic communication, and perception research.</w:t>
      </w:r>
    </w:p>
    <w:p w14:paraId="5CFF4311" w14:textId="77777777" w:rsidR="00175784" w:rsidRPr="00175784" w:rsidRDefault="00175784" w:rsidP="00175784">
      <w:pPr>
        <w:spacing w:line="276" w:lineRule="auto"/>
        <w:rPr>
          <w:rFonts w:ascii="Arial Narrow" w:hAnsi="Arial Narrow"/>
          <w:szCs w:val="22"/>
          <w:lang w:val="en-GB" w:eastAsia="fi-FI"/>
        </w:rPr>
      </w:pPr>
      <w:r w:rsidRPr="00175784">
        <w:rPr>
          <w:rFonts w:ascii="Arial Narrow" w:hAnsi="Arial Narrow"/>
          <w:szCs w:val="22"/>
          <w:lang w:val="en-GB" w:eastAsia="fi-FI"/>
        </w:rPr>
        <w:t>The Consultant shall provide documentary evidence (including descriptions of completed contracts and client references) demonstrating compliance with the following requirements:</w:t>
      </w:r>
    </w:p>
    <w:p w14:paraId="47BCCFD2" w14:textId="342E7AF5"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Proven experience in carrying out country branding / place branding strategy assignments, with at least seven (7) years of relevant professional experience </w:t>
      </w:r>
    </w:p>
    <w:p w14:paraId="317D93AA" w14:textId="25FEAB91"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Demonstrated experience in developing national or regional branding strategies, including positioning, narrative development, and governance frameworks </w:t>
      </w:r>
    </w:p>
    <w:p w14:paraId="3996BB92" w14:textId="0218D777"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Proven expertise in market research and perception analysis, including surveys, stakeholder consultations, and benchmarking exercises </w:t>
      </w:r>
    </w:p>
    <w:p w14:paraId="66A6AF92" w14:textId="5FFF0735"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Demonstrated ability to deliver high-level strategic advisory services for public sector institutions, including governments, investment promotion agencies, or international organizations </w:t>
      </w:r>
    </w:p>
    <w:p w14:paraId="23AA6495" w14:textId="690ABE2C"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Proven experience in working with donor-funded and/or IFI-financed projects (World Bank experience will be considered an advantage) </w:t>
      </w:r>
    </w:p>
    <w:p w14:paraId="5AE17B39" w14:textId="009A6A17"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Strong analytical, strategic thinking, and stakeholder engagement capabilities </w:t>
      </w:r>
    </w:p>
    <w:p w14:paraId="17412468" w14:textId="6737EED5" w:rsidR="00175784" w:rsidRPr="00175784" w:rsidRDefault="00175784" w:rsidP="00175784">
      <w:pPr>
        <w:numPr>
          <w:ilvl w:val="0"/>
          <w:numId w:val="3"/>
        </w:numPr>
        <w:spacing w:line="276" w:lineRule="auto"/>
        <w:rPr>
          <w:rFonts w:ascii="Arial Narrow" w:hAnsi="Arial Narrow"/>
          <w:szCs w:val="22"/>
          <w:lang w:val="en-GB" w:eastAsia="fi-FI"/>
        </w:rPr>
      </w:pPr>
      <w:r w:rsidRPr="00175784">
        <w:rPr>
          <w:rFonts w:ascii="Arial Narrow" w:hAnsi="Arial Narrow"/>
          <w:szCs w:val="22"/>
          <w:lang w:val="en-GB" w:eastAsia="fi-FI"/>
        </w:rPr>
        <w:t xml:space="preserve">Experience working in emerging markets or small economies will be considered an advantage </w:t>
      </w:r>
    </w:p>
    <w:p w14:paraId="092ACE84" w14:textId="77777777" w:rsidR="00175784" w:rsidRPr="00175784" w:rsidRDefault="00175784" w:rsidP="00175784">
      <w:pPr>
        <w:spacing w:line="276" w:lineRule="auto"/>
        <w:rPr>
          <w:rFonts w:ascii="Arial Narrow" w:hAnsi="Arial Narrow"/>
          <w:szCs w:val="22"/>
          <w:lang w:val="en-GB" w:eastAsia="fi-FI"/>
        </w:rPr>
      </w:pPr>
    </w:p>
    <w:p w14:paraId="6471E708" w14:textId="67D24841" w:rsidR="00077252" w:rsidRPr="00175784" w:rsidRDefault="00175784" w:rsidP="00175784">
      <w:pPr>
        <w:spacing w:line="276" w:lineRule="auto"/>
        <w:rPr>
          <w:rFonts w:ascii="Arial Narrow" w:hAnsi="Arial Narrow"/>
          <w:szCs w:val="22"/>
        </w:rPr>
      </w:pPr>
      <w:r w:rsidRPr="00175784">
        <w:rPr>
          <w:rFonts w:ascii="Arial Narrow" w:hAnsi="Arial Narrow"/>
          <w:szCs w:val="22"/>
          <w:lang w:val="en-GB" w:eastAsia="fi-FI"/>
        </w:rPr>
        <w:t xml:space="preserve">The Consultant may associate with local firms to strengthen local knowledge and stakeholder </w:t>
      </w:r>
      <w:proofErr w:type="gramStart"/>
      <w:r w:rsidRPr="00175784">
        <w:rPr>
          <w:rFonts w:ascii="Arial Narrow" w:hAnsi="Arial Narrow"/>
          <w:szCs w:val="22"/>
          <w:lang w:val="en-GB" w:eastAsia="fi-FI"/>
        </w:rPr>
        <w:t>engagement.</w:t>
      </w:r>
      <w:r w:rsidR="00AE3081" w:rsidRPr="00175784">
        <w:rPr>
          <w:rFonts w:ascii="Arial Narrow" w:hAnsi="Arial Narrow"/>
          <w:szCs w:val="22"/>
          <w:lang w:eastAsia="fi-FI"/>
        </w:rPr>
        <w:t>.</w:t>
      </w:r>
      <w:proofErr w:type="gramEnd"/>
    </w:p>
    <w:p w14:paraId="47270618" w14:textId="77777777" w:rsidR="00077252" w:rsidRPr="00175784" w:rsidRDefault="00077252" w:rsidP="00916E24">
      <w:pPr>
        <w:suppressAutoHyphens/>
        <w:jc w:val="both"/>
        <w:rPr>
          <w:rFonts w:ascii="Arial Narrow" w:hAnsi="Arial Narrow"/>
          <w:spacing w:val="-2"/>
          <w:szCs w:val="22"/>
        </w:rPr>
      </w:pPr>
    </w:p>
    <w:bookmarkEnd w:id="1"/>
    <w:p w14:paraId="1EC06053" w14:textId="52E190DB" w:rsidR="00E07E32" w:rsidRPr="00175784" w:rsidRDefault="001D70EB" w:rsidP="00916E24">
      <w:pPr>
        <w:suppressAutoHyphens/>
        <w:jc w:val="both"/>
        <w:rPr>
          <w:rFonts w:ascii="Arial Narrow" w:hAnsi="Arial Narrow"/>
          <w:spacing w:val="-2"/>
          <w:szCs w:val="22"/>
        </w:rPr>
      </w:pPr>
      <w:r w:rsidRPr="00175784">
        <w:rPr>
          <w:rFonts w:ascii="Arial Narrow" w:hAnsi="Arial Narrow"/>
          <w:spacing w:val="-2"/>
          <w:szCs w:val="22"/>
        </w:rPr>
        <w:t>The attention of interested C</w:t>
      </w:r>
      <w:r w:rsidR="004E721D" w:rsidRPr="00175784">
        <w:rPr>
          <w:rFonts w:ascii="Arial Narrow" w:hAnsi="Arial Narrow"/>
          <w:spacing w:val="-2"/>
          <w:szCs w:val="22"/>
        </w:rPr>
        <w:t xml:space="preserve">onsultants is drawn to </w:t>
      </w:r>
      <w:r w:rsidR="004019F6" w:rsidRPr="00175784">
        <w:rPr>
          <w:rFonts w:ascii="Arial Narrow" w:hAnsi="Arial Narrow"/>
          <w:spacing w:val="-2"/>
          <w:szCs w:val="22"/>
        </w:rPr>
        <w:t xml:space="preserve">Section III, </w:t>
      </w:r>
      <w:r w:rsidR="003B0ADD" w:rsidRPr="00175784">
        <w:rPr>
          <w:rFonts w:ascii="Arial Narrow" w:hAnsi="Arial Narrow"/>
          <w:spacing w:val="-2"/>
          <w:szCs w:val="22"/>
        </w:rPr>
        <w:t>paragraphs,</w:t>
      </w:r>
      <w:r w:rsidR="005A0276" w:rsidRPr="00175784">
        <w:rPr>
          <w:rFonts w:ascii="Arial Narrow" w:hAnsi="Arial Narrow"/>
          <w:spacing w:val="-2"/>
          <w:szCs w:val="22"/>
        </w:rPr>
        <w:t xml:space="preserve"> </w:t>
      </w:r>
      <w:r w:rsidR="00DF4F57" w:rsidRPr="00175784">
        <w:rPr>
          <w:rFonts w:ascii="Arial Narrow" w:hAnsi="Arial Narrow"/>
          <w:spacing w:val="-2"/>
          <w:szCs w:val="22"/>
        </w:rPr>
        <w:t xml:space="preserve">3.14, </w:t>
      </w:r>
      <w:r w:rsidR="005A0276" w:rsidRPr="00175784">
        <w:rPr>
          <w:rFonts w:ascii="Arial Narrow" w:hAnsi="Arial Narrow"/>
          <w:spacing w:val="-2"/>
          <w:szCs w:val="22"/>
        </w:rPr>
        <w:t>3.16, and 3.17</w:t>
      </w:r>
      <w:r w:rsidR="004E721D" w:rsidRPr="00175784">
        <w:rPr>
          <w:rFonts w:ascii="Arial Narrow" w:hAnsi="Arial Narrow"/>
          <w:spacing w:val="-2"/>
          <w:szCs w:val="22"/>
        </w:rPr>
        <w:t xml:space="preserve"> of the World Bank’s </w:t>
      </w:r>
      <w:r w:rsidR="005A0276" w:rsidRPr="00175784">
        <w:rPr>
          <w:rFonts w:ascii="Arial Narrow" w:hAnsi="Arial Narrow"/>
          <w:spacing w:val="-2"/>
          <w:szCs w:val="22"/>
        </w:rPr>
        <w:t xml:space="preserve">“Procurement Regulations for IPF Borrowers” </w:t>
      </w:r>
      <w:r w:rsidR="00BC3818" w:rsidRPr="00175784">
        <w:rPr>
          <w:rFonts w:ascii="Arial Narrow" w:hAnsi="Arial Narrow"/>
          <w:spacing w:val="-2"/>
          <w:szCs w:val="22"/>
        </w:rPr>
        <w:t>November 2020</w:t>
      </w:r>
      <w:r w:rsidR="00137802" w:rsidRPr="00175784">
        <w:rPr>
          <w:rFonts w:ascii="Arial Narrow" w:hAnsi="Arial Narrow"/>
          <w:spacing w:val="-2"/>
          <w:szCs w:val="22"/>
        </w:rPr>
        <w:t xml:space="preserve"> (“Procurement Regulations”),</w:t>
      </w:r>
      <w:r w:rsidR="004E721D" w:rsidRPr="00175784">
        <w:rPr>
          <w:rFonts w:ascii="Arial Narrow" w:hAnsi="Arial Narrow"/>
          <w:spacing w:val="-2"/>
          <w:szCs w:val="22"/>
        </w:rPr>
        <w:t xml:space="preserve"> setting forth the World Bank’s policy on conflict of </w:t>
      </w:r>
      <w:r w:rsidR="004E721D" w:rsidRPr="00175784">
        <w:rPr>
          <w:rFonts w:ascii="Arial Narrow" w:hAnsi="Arial Narrow"/>
          <w:spacing w:val="-2"/>
          <w:szCs w:val="22"/>
        </w:rPr>
        <w:lastRenderedPageBreak/>
        <w:t xml:space="preserve">interest.  </w:t>
      </w:r>
      <w:bookmarkStart w:id="2" w:name="_Hlk123044801"/>
      <w:r w:rsidR="003423B6" w:rsidRPr="00175784">
        <w:rPr>
          <w:rFonts w:ascii="Arial Narrow" w:hAnsi="Arial Narrow"/>
          <w:spacing w:val="-2"/>
          <w:szCs w:val="22"/>
        </w:rPr>
        <w:t>A Consultant will be selected in accordance with the „</w:t>
      </w:r>
      <w:bookmarkStart w:id="3" w:name="_Hlk123044825"/>
      <w:r w:rsidR="003423B6" w:rsidRPr="00175784">
        <w:rPr>
          <w:rFonts w:ascii="Arial Narrow" w:hAnsi="Arial Narrow"/>
          <w:spacing w:val="-2"/>
          <w:szCs w:val="22"/>
        </w:rPr>
        <w:t>Consultant’s Qualification-based Selection</w:t>
      </w:r>
      <w:bookmarkEnd w:id="3"/>
      <w:r w:rsidR="003423B6" w:rsidRPr="00175784">
        <w:rPr>
          <w:rFonts w:ascii="Arial Narrow" w:hAnsi="Arial Narrow"/>
          <w:spacing w:val="-2"/>
          <w:szCs w:val="22"/>
        </w:rPr>
        <w:t>” method set out in the Procurement Regulations.</w:t>
      </w:r>
      <w:bookmarkEnd w:id="2"/>
    </w:p>
    <w:p w14:paraId="2FE763CC" w14:textId="77777777" w:rsidR="003423B6" w:rsidRPr="00175784" w:rsidRDefault="003423B6" w:rsidP="009C1562">
      <w:pPr>
        <w:suppressAutoHyphens/>
        <w:jc w:val="both"/>
        <w:rPr>
          <w:rFonts w:ascii="Arial Narrow" w:hAnsi="Arial Narrow"/>
          <w:b/>
          <w:spacing w:val="-2"/>
          <w:szCs w:val="22"/>
        </w:rPr>
      </w:pPr>
    </w:p>
    <w:p w14:paraId="553C092C" w14:textId="1B9ADA89" w:rsidR="00F17486" w:rsidRPr="00175784" w:rsidRDefault="009830E4" w:rsidP="00347EF7">
      <w:pPr>
        <w:jc w:val="both"/>
        <w:rPr>
          <w:rFonts w:ascii="Arial Narrow" w:hAnsi="Arial Narrow"/>
          <w:szCs w:val="22"/>
        </w:rPr>
      </w:pPr>
      <w:r w:rsidRPr="00175784">
        <w:rPr>
          <w:rFonts w:ascii="Arial Narrow" w:hAnsi="Arial Narrow"/>
          <w:spacing w:val="-2"/>
          <w:szCs w:val="22"/>
        </w:rPr>
        <w:t xml:space="preserve">Consultants may associate </w:t>
      </w:r>
      <w:r w:rsidR="006F3706" w:rsidRPr="00175784">
        <w:rPr>
          <w:rFonts w:ascii="Arial Narrow" w:hAnsi="Arial Narrow"/>
          <w:spacing w:val="-2"/>
          <w:szCs w:val="22"/>
        </w:rPr>
        <w:t xml:space="preserve">with other firms </w:t>
      </w:r>
      <w:r w:rsidRPr="00175784">
        <w:rPr>
          <w:rFonts w:ascii="Arial Narrow" w:hAnsi="Arial Narrow"/>
          <w:spacing w:val="-2"/>
          <w:szCs w:val="22"/>
        </w:rPr>
        <w:t xml:space="preserve">to enhance their </w:t>
      </w:r>
      <w:r w:rsidR="00BC3818" w:rsidRPr="00175784">
        <w:rPr>
          <w:rFonts w:ascii="Arial Narrow" w:hAnsi="Arial Narrow"/>
          <w:spacing w:val="-2"/>
          <w:szCs w:val="22"/>
        </w:rPr>
        <w:t>qualifications;</w:t>
      </w:r>
      <w:r w:rsidR="00BC3818" w:rsidRPr="00175784">
        <w:rPr>
          <w:rFonts w:ascii="Arial Narrow" w:hAnsi="Arial Narrow"/>
          <w:szCs w:val="22"/>
        </w:rPr>
        <w:t xml:space="preserve"> but</w:t>
      </w:r>
      <w:r w:rsidR="00095418" w:rsidRPr="00175784">
        <w:rPr>
          <w:rFonts w:ascii="Arial Narrow" w:hAnsi="Arial Narrow"/>
          <w:szCs w:val="22"/>
        </w:rPr>
        <w:t xml:space="preserve"> should </w:t>
      </w:r>
      <w:r w:rsidR="004C3F92" w:rsidRPr="00175784">
        <w:rPr>
          <w:rFonts w:ascii="Arial Narrow" w:hAnsi="Arial Narrow"/>
          <w:szCs w:val="22"/>
        </w:rPr>
        <w:t xml:space="preserve">indicate </w:t>
      </w:r>
      <w:r w:rsidR="00095418" w:rsidRPr="00175784">
        <w:rPr>
          <w:rFonts w:ascii="Arial Narrow" w:hAnsi="Arial Narrow"/>
          <w:szCs w:val="22"/>
        </w:rPr>
        <w:t xml:space="preserve">clearly whether the association is in the form of a </w:t>
      </w:r>
      <w:r w:rsidR="00684E8F" w:rsidRPr="00175784">
        <w:rPr>
          <w:rFonts w:ascii="Arial Narrow" w:hAnsi="Arial Narrow"/>
          <w:szCs w:val="22"/>
        </w:rPr>
        <w:t>j</w:t>
      </w:r>
      <w:r w:rsidR="00095418" w:rsidRPr="00175784">
        <w:rPr>
          <w:rFonts w:ascii="Arial Narrow" w:hAnsi="Arial Narrow"/>
          <w:szCs w:val="22"/>
        </w:rPr>
        <w:t>oint</w:t>
      </w:r>
      <w:r w:rsidR="0092546E" w:rsidRPr="00175784">
        <w:rPr>
          <w:rFonts w:ascii="Arial Narrow" w:hAnsi="Arial Narrow"/>
          <w:szCs w:val="22"/>
        </w:rPr>
        <w:t xml:space="preserve"> </w:t>
      </w:r>
      <w:r w:rsidR="00684E8F" w:rsidRPr="00175784">
        <w:rPr>
          <w:rFonts w:ascii="Arial Narrow" w:hAnsi="Arial Narrow"/>
          <w:szCs w:val="22"/>
        </w:rPr>
        <w:t>v</w:t>
      </w:r>
      <w:r w:rsidR="00095418" w:rsidRPr="00175784">
        <w:rPr>
          <w:rFonts w:ascii="Arial Narrow" w:hAnsi="Arial Narrow"/>
          <w:szCs w:val="22"/>
        </w:rPr>
        <w:t xml:space="preserve">enture </w:t>
      </w:r>
      <w:r w:rsidR="004C3F92" w:rsidRPr="00175784">
        <w:rPr>
          <w:rFonts w:ascii="Arial Narrow" w:hAnsi="Arial Narrow"/>
          <w:szCs w:val="22"/>
        </w:rPr>
        <w:t>and/</w:t>
      </w:r>
      <w:r w:rsidR="00095418" w:rsidRPr="00175784">
        <w:rPr>
          <w:rFonts w:ascii="Arial Narrow" w:hAnsi="Arial Narrow"/>
          <w:szCs w:val="22"/>
        </w:rPr>
        <w:t xml:space="preserve">or </w:t>
      </w:r>
      <w:r w:rsidR="004C3F92" w:rsidRPr="00175784">
        <w:rPr>
          <w:rFonts w:ascii="Arial Narrow" w:hAnsi="Arial Narrow"/>
          <w:szCs w:val="22"/>
        </w:rPr>
        <w:t>a</w:t>
      </w:r>
      <w:r w:rsidR="00095418" w:rsidRPr="00175784">
        <w:rPr>
          <w:rFonts w:ascii="Arial Narrow" w:hAnsi="Arial Narrow"/>
          <w:szCs w:val="22"/>
        </w:rPr>
        <w:t xml:space="preserve"> </w:t>
      </w:r>
      <w:r w:rsidR="00BD14B2" w:rsidRPr="00175784">
        <w:rPr>
          <w:rFonts w:ascii="Arial Narrow" w:hAnsi="Arial Narrow"/>
          <w:szCs w:val="22"/>
        </w:rPr>
        <w:t>sub-consultancy</w:t>
      </w:r>
      <w:r w:rsidR="00095418" w:rsidRPr="00175784">
        <w:rPr>
          <w:rFonts w:ascii="Arial Narrow" w:hAnsi="Arial Narrow"/>
          <w:szCs w:val="22"/>
        </w:rPr>
        <w:t xml:space="preserve">. In the case of a </w:t>
      </w:r>
      <w:r w:rsidR="0092546E" w:rsidRPr="00175784">
        <w:rPr>
          <w:rFonts w:ascii="Arial Narrow" w:hAnsi="Arial Narrow"/>
          <w:szCs w:val="22"/>
        </w:rPr>
        <w:t>j</w:t>
      </w:r>
      <w:r w:rsidR="00095418" w:rsidRPr="00175784">
        <w:rPr>
          <w:rFonts w:ascii="Arial Narrow" w:hAnsi="Arial Narrow"/>
          <w:szCs w:val="22"/>
        </w:rPr>
        <w:t xml:space="preserve">oint </w:t>
      </w:r>
      <w:r w:rsidR="00DD7362" w:rsidRPr="00175784">
        <w:rPr>
          <w:rFonts w:ascii="Arial Narrow" w:hAnsi="Arial Narrow"/>
          <w:szCs w:val="22"/>
        </w:rPr>
        <w:t>v</w:t>
      </w:r>
      <w:r w:rsidR="00095418" w:rsidRPr="00175784">
        <w:rPr>
          <w:rFonts w:ascii="Arial Narrow" w:hAnsi="Arial Narrow"/>
          <w:szCs w:val="22"/>
        </w:rPr>
        <w:t xml:space="preserve">enture, all </w:t>
      </w:r>
      <w:r w:rsidR="00DF4F57" w:rsidRPr="00175784">
        <w:rPr>
          <w:rFonts w:ascii="Arial Narrow" w:hAnsi="Arial Narrow"/>
          <w:szCs w:val="22"/>
        </w:rPr>
        <w:t xml:space="preserve">the partners in </w:t>
      </w:r>
      <w:r w:rsidR="00DD7362" w:rsidRPr="00175784">
        <w:rPr>
          <w:rFonts w:ascii="Arial Narrow" w:hAnsi="Arial Narrow"/>
          <w:szCs w:val="22"/>
        </w:rPr>
        <w:t xml:space="preserve">the joint venture </w:t>
      </w:r>
      <w:r w:rsidR="00DF4F57" w:rsidRPr="00175784">
        <w:rPr>
          <w:rFonts w:ascii="Arial Narrow" w:hAnsi="Arial Narrow"/>
          <w:szCs w:val="22"/>
        </w:rPr>
        <w:t>shall be jointly and severally liable for the entire contract</w:t>
      </w:r>
      <w:r w:rsidR="00A90DFA" w:rsidRPr="00175784">
        <w:rPr>
          <w:rFonts w:ascii="Arial Narrow" w:hAnsi="Arial Narrow"/>
          <w:szCs w:val="22"/>
        </w:rPr>
        <w:t>,</w:t>
      </w:r>
      <w:r w:rsidR="00DF4F57" w:rsidRPr="00175784">
        <w:rPr>
          <w:rFonts w:ascii="Arial Narrow" w:hAnsi="Arial Narrow"/>
          <w:szCs w:val="22"/>
        </w:rPr>
        <w:t xml:space="preserve"> if selected.</w:t>
      </w:r>
    </w:p>
    <w:p w14:paraId="1EBE74E4" w14:textId="77777777" w:rsidR="00FD65D4" w:rsidRPr="00175784" w:rsidRDefault="00FD65D4" w:rsidP="00347EF7">
      <w:pPr>
        <w:jc w:val="both"/>
        <w:rPr>
          <w:rFonts w:ascii="Arial Narrow" w:hAnsi="Arial Narrow"/>
          <w:szCs w:val="22"/>
        </w:rPr>
      </w:pPr>
    </w:p>
    <w:p w14:paraId="5AC73746" w14:textId="5BA34CBA" w:rsidR="00724751" w:rsidRPr="00175784" w:rsidRDefault="00724751" w:rsidP="00347EF7">
      <w:pPr>
        <w:jc w:val="both"/>
        <w:rPr>
          <w:rFonts w:ascii="Arial Narrow" w:hAnsi="Arial Narrow"/>
          <w:szCs w:val="22"/>
        </w:rPr>
      </w:pPr>
      <w:r w:rsidRPr="00175784">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175784">
        <w:rPr>
          <w:rFonts w:ascii="Arial Narrow" w:hAnsi="Arial Narrow"/>
          <w:szCs w:val="22"/>
        </w:rPr>
        <w:t>its</w:t>
      </w:r>
      <w:proofErr w:type="gramEnd"/>
      <w:r w:rsidRPr="00175784">
        <w:rPr>
          <w:rFonts w:ascii="Arial Narrow" w:hAnsi="Arial Narrow"/>
          <w:szCs w:val="22"/>
        </w:rPr>
        <w:t xml:space="preserve"> experience and qualifications.</w:t>
      </w:r>
    </w:p>
    <w:p w14:paraId="7B38BF96" w14:textId="77777777" w:rsidR="00F17486" w:rsidRPr="00175784" w:rsidRDefault="00F17486" w:rsidP="00916E24">
      <w:pPr>
        <w:suppressAutoHyphens/>
        <w:jc w:val="both"/>
        <w:rPr>
          <w:rFonts w:ascii="Arial Narrow" w:hAnsi="Arial Narrow"/>
          <w:spacing w:val="-2"/>
          <w:szCs w:val="22"/>
        </w:rPr>
      </w:pPr>
    </w:p>
    <w:p w14:paraId="22EA2D51" w14:textId="4F31A734" w:rsidR="009830E4" w:rsidRPr="00175784" w:rsidRDefault="00916E24">
      <w:pPr>
        <w:suppressAutoHyphens/>
        <w:rPr>
          <w:rFonts w:ascii="Arial Narrow" w:hAnsi="Arial Narrow"/>
          <w:spacing w:val="-2"/>
          <w:szCs w:val="22"/>
        </w:rPr>
      </w:pPr>
      <w:r w:rsidRPr="00175784">
        <w:rPr>
          <w:rFonts w:ascii="Arial Narrow" w:hAnsi="Arial Narrow"/>
          <w:spacing w:val="-2"/>
          <w:szCs w:val="22"/>
        </w:rPr>
        <w:t>F</w:t>
      </w:r>
      <w:r w:rsidR="009830E4" w:rsidRPr="00175784">
        <w:rPr>
          <w:rFonts w:ascii="Arial Narrow" w:hAnsi="Arial Narrow"/>
          <w:spacing w:val="-2"/>
          <w:szCs w:val="22"/>
        </w:rPr>
        <w:t xml:space="preserve">urther information </w:t>
      </w:r>
      <w:r w:rsidRPr="00175784">
        <w:rPr>
          <w:rFonts w:ascii="Arial Narrow" w:hAnsi="Arial Narrow"/>
          <w:spacing w:val="-2"/>
          <w:szCs w:val="22"/>
        </w:rPr>
        <w:t xml:space="preserve">can be obtained </w:t>
      </w:r>
      <w:r w:rsidR="009830E4" w:rsidRPr="00175784">
        <w:rPr>
          <w:rFonts w:ascii="Arial Narrow" w:hAnsi="Arial Narrow"/>
          <w:spacing w:val="-2"/>
          <w:szCs w:val="22"/>
        </w:rPr>
        <w:t>at the address below during office hours.</w:t>
      </w:r>
    </w:p>
    <w:p w14:paraId="0CD94E07" w14:textId="77777777" w:rsidR="009830E4" w:rsidRPr="00175784" w:rsidRDefault="009830E4">
      <w:pPr>
        <w:suppressAutoHyphens/>
        <w:rPr>
          <w:rFonts w:ascii="Arial Narrow" w:hAnsi="Arial Narrow"/>
          <w:spacing w:val="-2"/>
          <w:szCs w:val="22"/>
        </w:rPr>
      </w:pPr>
    </w:p>
    <w:p w14:paraId="07930E9B" w14:textId="4892A6FA" w:rsidR="009830E4" w:rsidRPr="00175784" w:rsidRDefault="009830E4">
      <w:pPr>
        <w:suppressAutoHyphens/>
        <w:rPr>
          <w:rFonts w:ascii="Arial Narrow" w:hAnsi="Arial Narrow"/>
          <w:spacing w:val="-2"/>
          <w:szCs w:val="22"/>
        </w:rPr>
      </w:pPr>
      <w:r w:rsidRPr="00175784">
        <w:rPr>
          <w:rFonts w:ascii="Arial Narrow" w:hAnsi="Arial Narrow"/>
          <w:spacing w:val="-2"/>
          <w:szCs w:val="22"/>
        </w:rPr>
        <w:t xml:space="preserve">Expressions of interest must be delivered </w:t>
      </w:r>
      <w:r w:rsidR="008929AC" w:rsidRPr="00175784">
        <w:rPr>
          <w:rFonts w:ascii="Arial Narrow" w:hAnsi="Arial Narrow"/>
          <w:spacing w:val="-2"/>
          <w:szCs w:val="22"/>
        </w:rPr>
        <w:t xml:space="preserve">in a written form </w:t>
      </w:r>
      <w:r w:rsidRPr="00175784">
        <w:rPr>
          <w:rFonts w:ascii="Arial Narrow" w:hAnsi="Arial Narrow"/>
          <w:spacing w:val="-2"/>
          <w:szCs w:val="22"/>
        </w:rPr>
        <w:t xml:space="preserve">to the address below </w:t>
      </w:r>
      <w:r w:rsidR="008929AC" w:rsidRPr="00175784">
        <w:rPr>
          <w:rFonts w:ascii="Arial Narrow" w:hAnsi="Arial Narrow"/>
          <w:spacing w:val="-2"/>
          <w:szCs w:val="22"/>
        </w:rPr>
        <w:t xml:space="preserve">(in person, or by mail, or by e-mail) </w:t>
      </w:r>
      <w:r w:rsidRPr="00175784">
        <w:rPr>
          <w:rFonts w:ascii="Arial Narrow" w:hAnsi="Arial Narrow"/>
          <w:spacing w:val="-2"/>
          <w:szCs w:val="22"/>
        </w:rPr>
        <w:t xml:space="preserve">by </w:t>
      </w:r>
      <w:r w:rsidR="00AE3081" w:rsidRPr="00175784">
        <w:rPr>
          <w:rFonts w:ascii="Arial Narrow" w:hAnsi="Arial Narrow"/>
          <w:b/>
          <w:bCs/>
          <w:spacing w:val="-2"/>
          <w:szCs w:val="22"/>
        </w:rPr>
        <w:t>May 1</w:t>
      </w:r>
      <w:r w:rsidR="00175784" w:rsidRPr="00175784">
        <w:rPr>
          <w:rFonts w:ascii="Arial Narrow" w:hAnsi="Arial Narrow"/>
          <w:b/>
          <w:bCs/>
          <w:spacing w:val="-2"/>
          <w:szCs w:val="22"/>
        </w:rPr>
        <w:t>3</w:t>
      </w:r>
      <w:r w:rsidR="00785971" w:rsidRPr="00175784">
        <w:rPr>
          <w:rFonts w:ascii="Arial Narrow" w:hAnsi="Arial Narrow"/>
          <w:b/>
          <w:bCs/>
          <w:spacing w:val="-2"/>
          <w:szCs w:val="22"/>
        </w:rPr>
        <w:t>, 2026</w:t>
      </w:r>
      <w:r w:rsidR="00BC3818" w:rsidRPr="00175784">
        <w:rPr>
          <w:rFonts w:ascii="Arial Narrow" w:hAnsi="Arial Narrow"/>
          <w:spacing w:val="-2"/>
          <w:szCs w:val="22"/>
        </w:rPr>
        <w:t>, COB</w:t>
      </w:r>
      <w:r w:rsidRPr="00175784">
        <w:rPr>
          <w:rFonts w:ascii="Arial Narrow" w:hAnsi="Arial Narrow"/>
          <w:spacing w:val="-2"/>
          <w:szCs w:val="22"/>
        </w:rPr>
        <w:t>.</w:t>
      </w:r>
    </w:p>
    <w:p w14:paraId="2FA3FC4B" w14:textId="77777777" w:rsidR="009830E4" w:rsidRPr="00175784" w:rsidRDefault="009830E4">
      <w:pPr>
        <w:suppressAutoHyphens/>
        <w:rPr>
          <w:rFonts w:ascii="Arial Narrow" w:hAnsi="Arial Narrow"/>
          <w:spacing w:val="-2"/>
          <w:szCs w:val="22"/>
        </w:rPr>
      </w:pPr>
    </w:p>
    <w:p w14:paraId="411294A0" w14:textId="49E26D38" w:rsidR="009830E4" w:rsidRPr="00175784" w:rsidRDefault="009C1562">
      <w:pPr>
        <w:suppressAutoHyphens/>
        <w:rPr>
          <w:rFonts w:ascii="Arial Narrow" w:hAnsi="Arial Narrow"/>
          <w:bCs/>
          <w:iCs/>
          <w:spacing w:val="-2"/>
          <w:szCs w:val="22"/>
        </w:rPr>
      </w:pPr>
      <w:r w:rsidRPr="00175784">
        <w:rPr>
          <w:rFonts w:ascii="Arial Narrow" w:hAnsi="Arial Narrow"/>
          <w:bCs/>
          <w:iCs/>
          <w:spacing w:val="-2"/>
          <w:szCs w:val="22"/>
        </w:rPr>
        <w:t>Project Implementation Unit of the MSME Competitiveness Project</w:t>
      </w:r>
    </w:p>
    <w:p w14:paraId="0476D1B7" w14:textId="77777777" w:rsidR="00CC12CD" w:rsidRPr="00175784"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Cs/>
          <w:sz w:val="22"/>
          <w:szCs w:val="22"/>
          <w:lang w:val="en-US"/>
        </w:rPr>
      </w:pPr>
      <w:r w:rsidRPr="00175784">
        <w:rPr>
          <w:rStyle w:val="HTMLTypewriter"/>
          <w:rFonts w:ascii="Arial Narrow" w:hAnsi="Arial Narrow" w:cs="Times New Roman"/>
          <w:bCs/>
          <w:sz w:val="22"/>
          <w:szCs w:val="22"/>
          <w:lang w:val="en-US"/>
        </w:rPr>
        <w:t>180, Stefan cel Mare Ave., office 815, MD-2004, Chisinau, Republic of Moldova</w:t>
      </w:r>
    </w:p>
    <w:p w14:paraId="5D57FD12" w14:textId="2E0A9222" w:rsidR="00CC12CD" w:rsidRPr="00175784" w:rsidRDefault="00CC12CD" w:rsidP="00CC12CD">
      <w:pPr>
        <w:rPr>
          <w:rStyle w:val="HTMLTypewriter"/>
          <w:rFonts w:ascii="Arial Narrow" w:hAnsi="Arial Narrow"/>
          <w:bCs/>
          <w:sz w:val="22"/>
          <w:szCs w:val="22"/>
          <w:lang w:eastAsia="ru-RU"/>
        </w:rPr>
      </w:pPr>
      <w:r w:rsidRPr="00175784">
        <w:rPr>
          <w:rStyle w:val="HTMLTypewriter"/>
          <w:rFonts w:ascii="Arial Narrow" w:hAnsi="Arial Narrow"/>
          <w:bCs/>
          <w:sz w:val="22"/>
          <w:szCs w:val="22"/>
          <w:lang w:eastAsia="ru-RU"/>
        </w:rPr>
        <w:t>Tel</w:t>
      </w:r>
      <w:proofErr w:type="gramStart"/>
      <w:r w:rsidRPr="00175784">
        <w:rPr>
          <w:rStyle w:val="HTMLTypewriter"/>
          <w:rFonts w:ascii="Arial Narrow" w:hAnsi="Arial Narrow"/>
          <w:bCs/>
          <w:sz w:val="22"/>
          <w:szCs w:val="22"/>
          <w:lang w:eastAsia="ru-RU"/>
        </w:rPr>
        <w:t>:  +</w:t>
      </w:r>
      <w:proofErr w:type="gramEnd"/>
      <w:r w:rsidRPr="00175784">
        <w:rPr>
          <w:rStyle w:val="HTMLTypewriter"/>
          <w:rFonts w:ascii="Arial Narrow" w:hAnsi="Arial Narrow"/>
          <w:bCs/>
          <w:sz w:val="22"/>
          <w:szCs w:val="22"/>
          <w:lang w:eastAsia="ru-RU"/>
        </w:rPr>
        <w:t xml:space="preserve"> 373 22 296-723</w:t>
      </w:r>
    </w:p>
    <w:p w14:paraId="13948019" w14:textId="3FBA52DC" w:rsidR="00CC12CD" w:rsidRPr="00175784" w:rsidRDefault="00CC12CD" w:rsidP="00CC12CD">
      <w:pPr>
        <w:rPr>
          <w:rFonts w:ascii="Arial Narrow" w:hAnsi="Arial Narrow"/>
          <w:bCs/>
          <w:spacing w:val="-2"/>
          <w:szCs w:val="22"/>
        </w:rPr>
      </w:pPr>
      <w:r w:rsidRPr="00175784">
        <w:rPr>
          <w:rStyle w:val="HTMLTypewriter"/>
          <w:rFonts w:ascii="Arial Narrow" w:hAnsi="Arial Narrow"/>
          <w:bCs/>
          <w:sz w:val="22"/>
          <w:szCs w:val="22"/>
          <w:lang w:eastAsia="ru-RU"/>
        </w:rPr>
        <w:t xml:space="preserve">e-mail: </w:t>
      </w:r>
      <w:hyperlink r:id="rId11" w:history="1">
        <w:r w:rsidR="007A735E" w:rsidRPr="00175784">
          <w:rPr>
            <w:rStyle w:val="Hyperlink"/>
            <w:rFonts w:ascii="Arial Narrow" w:hAnsi="Arial Narrow"/>
            <w:bCs/>
            <w:spacing w:val="-2"/>
            <w:szCs w:val="22"/>
          </w:rPr>
          <w:t>piu@mded.gov.md</w:t>
        </w:r>
      </w:hyperlink>
    </w:p>
    <w:p w14:paraId="4302E96B" w14:textId="77777777" w:rsidR="00CC12CD" w:rsidRPr="00175784" w:rsidRDefault="00CC12CD" w:rsidP="00CC12CD">
      <w:pPr>
        <w:rPr>
          <w:rFonts w:ascii="Arial Narrow" w:hAnsi="Arial Narrow"/>
          <w:bCs/>
          <w:i/>
          <w:szCs w:val="22"/>
        </w:rPr>
      </w:pPr>
      <w:r w:rsidRPr="00175784">
        <w:rPr>
          <w:rFonts w:ascii="Arial Narrow" w:hAnsi="Arial Narrow"/>
          <w:bCs/>
          <w:iCs/>
          <w:spacing w:val="-2"/>
          <w:szCs w:val="22"/>
        </w:rPr>
        <w:t xml:space="preserve">web:     </w:t>
      </w:r>
      <w:hyperlink r:id="rId12" w:history="1">
        <w:r w:rsidRPr="00175784">
          <w:rPr>
            <w:rStyle w:val="Hyperlink"/>
            <w:rFonts w:ascii="Arial Narrow" w:hAnsi="Arial Narrow"/>
            <w:bCs/>
            <w:iCs/>
            <w:spacing w:val="-2"/>
            <w:szCs w:val="22"/>
          </w:rPr>
          <w:t>www.uipac.md</w:t>
        </w:r>
      </w:hyperlink>
    </w:p>
    <w:p w14:paraId="422875D7" w14:textId="0BB951D3" w:rsidR="009830E4" w:rsidRPr="00175784" w:rsidRDefault="009830E4">
      <w:pPr>
        <w:suppressAutoHyphens/>
        <w:jc w:val="both"/>
        <w:rPr>
          <w:rFonts w:ascii="Arial Narrow" w:hAnsi="Arial Narrow"/>
          <w:spacing w:val="-2"/>
          <w:szCs w:val="22"/>
        </w:rPr>
      </w:pPr>
    </w:p>
    <w:p w14:paraId="57CC322A" w14:textId="77777777" w:rsidR="004675A6" w:rsidRPr="00175784" w:rsidRDefault="004675A6" w:rsidP="004675A6">
      <w:pPr>
        <w:rPr>
          <w:rFonts w:ascii="Arial Narrow" w:hAnsi="Arial Narrow"/>
          <w:spacing w:val="-2"/>
          <w:szCs w:val="22"/>
        </w:rPr>
      </w:pPr>
      <w:r w:rsidRPr="00175784">
        <w:rPr>
          <w:rFonts w:ascii="Arial Narrow" w:hAnsi="Arial Narrow"/>
          <w:spacing w:val="-2"/>
          <w:szCs w:val="22"/>
        </w:rPr>
        <w:t xml:space="preserve">E-mail for submission of the </w:t>
      </w:r>
      <w:r w:rsidRPr="00175784">
        <w:rPr>
          <w:rFonts w:ascii="Arial Narrow" w:hAnsi="Arial Narrow"/>
          <w:b/>
          <w:bCs/>
          <w:spacing w:val="-2"/>
          <w:szCs w:val="22"/>
        </w:rPr>
        <w:t>clarifications: piu@mded.gov.md</w:t>
      </w:r>
    </w:p>
    <w:p w14:paraId="1089AC58" w14:textId="77777777" w:rsidR="004675A6" w:rsidRPr="00175784" w:rsidRDefault="004675A6" w:rsidP="004675A6">
      <w:pPr>
        <w:rPr>
          <w:rFonts w:ascii="Arial Narrow" w:hAnsi="Arial Narrow"/>
          <w:spacing w:val="-2"/>
          <w:szCs w:val="22"/>
        </w:rPr>
      </w:pPr>
    </w:p>
    <w:p w14:paraId="4FAD6BA5" w14:textId="77BFB4D8" w:rsidR="004675A6" w:rsidRPr="00175784" w:rsidRDefault="004675A6" w:rsidP="004675A6">
      <w:pPr>
        <w:rPr>
          <w:rFonts w:ascii="Arial Narrow" w:hAnsi="Arial Narrow"/>
          <w:spacing w:val="-2"/>
          <w:szCs w:val="22"/>
        </w:rPr>
      </w:pPr>
      <w:r w:rsidRPr="00175784">
        <w:rPr>
          <w:rFonts w:ascii="Arial Narrow" w:hAnsi="Arial Narrow"/>
          <w:spacing w:val="-2"/>
          <w:szCs w:val="22"/>
        </w:rPr>
        <w:t xml:space="preserve">E-mail for submission of the </w:t>
      </w:r>
      <w:r w:rsidRPr="00175784">
        <w:rPr>
          <w:rFonts w:ascii="Arial Narrow" w:hAnsi="Arial Narrow"/>
          <w:b/>
          <w:bCs/>
          <w:spacing w:val="-2"/>
          <w:szCs w:val="22"/>
        </w:rPr>
        <w:t>EoIs: procurementmgf@gmail.com</w:t>
      </w:r>
      <w:r w:rsidRPr="00175784">
        <w:rPr>
          <w:rFonts w:ascii="Arial Narrow" w:hAnsi="Arial Narrow"/>
          <w:spacing w:val="-2"/>
          <w:szCs w:val="22"/>
        </w:rPr>
        <w:t xml:space="preserve">  </w:t>
      </w:r>
    </w:p>
    <w:p w14:paraId="4316FE60" w14:textId="77777777" w:rsidR="004675A6" w:rsidRPr="00175784" w:rsidRDefault="004675A6" w:rsidP="004675A6">
      <w:pPr>
        <w:rPr>
          <w:rFonts w:ascii="Arial Narrow" w:hAnsi="Arial Narrow"/>
          <w:spacing w:val="-2"/>
          <w:szCs w:val="22"/>
        </w:rPr>
      </w:pPr>
    </w:p>
    <w:p w14:paraId="7B00B6BF" w14:textId="77777777" w:rsidR="00AE3081" w:rsidRPr="00175784" w:rsidRDefault="004675A6" w:rsidP="00AE3081">
      <w:pPr>
        <w:spacing w:line="360" w:lineRule="auto"/>
        <w:jc w:val="center"/>
        <w:rPr>
          <w:rFonts w:ascii="Arial Narrow" w:hAnsi="Arial Narrow"/>
          <w:b/>
          <w:caps/>
          <w:szCs w:val="22"/>
          <w:lang w:val="en-GB" w:eastAsia="fi-FI"/>
        </w:rPr>
      </w:pPr>
      <w:r w:rsidRPr="00175784">
        <w:rPr>
          <w:rFonts w:ascii="Arial Narrow" w:hAnsi="Arial Narrow"/>
          <w:b/>
          <w:bCs/>
          <w:spacing w:val="-2"/>
          <w:szCs w:val="22"/>
        </w:rPr>
        <w:t>Only the notification of EoI submission must be sent to piu@mded.gov.md</w:t>
      </w:r>
      <w:r w:rsidR="00077252" w:rsidRPr="00175784">
        <w:rPr>
          <w:rFonts w:ascii="Arial Narrow" w:hAnsi="Arial Narrow"/>
          <w:b/>
          <w:bCs/>
          <w:spacing w:val="-2"/>
          <w:szCs w:val="22"/>
        </w:rPr>
        <w:br w:type="page"/>
      </w:r>
      <w:r w:rsidR="00AE3081" w:rsidRPr="00175784">
        <w:rPr>
          <w:rFonts w:ascii="Arial Narrow" w:hAnsi="Arial Narrow"/>
          <w:b/>
          <w:bCs/>
          <w:spacing w:val="-2"/>
          <w:szCs w:val="22"/>
        </w:rPr>
        <w:lastRenderedPageBreak/>
        <w:t xml:space="preserve"> </w:t>
      </w:r>
      <w:r w:rsidR="00AE3081" w:rsidRPr="00175784">
        <w:rPr>
          <w:rFonts w:ascii="Arial Narrow" w:hAnsi="Arial Narrow"/>
          <w:b/>
          <w:caps/>
          <w:szCs w:val="22"/>
          <w:lang w:val="en-GB" w:eastAsia="fi-FI"/>
        </w:rPr>
        <w:t>Terms of Reference</w:t>
      </w:r>
    </w:p>
    <w:p w14:paraId="6DA9BC65" w14:textId="77777777" w:rsidR="00175784" w:rsidRPr="00175784" w:rsidRDefault="00175784" w:rsidP="00175784">
      <w:pPr>
        <w:spacing w:after="160" w:line="276" w:lineRule="auto"/>
        <w:jc w:val="center"/>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Consultancy Services for Development of a Country Branding Strategy Framework for the Republic of Moldova</w:t>
      </w:r>
    </w:p>
    <w:p w14:paraId="23AD6A66"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A. Background</w:t>
      </w:r>
    </w:p>
    <w:p w14:paraId="4ED7A0B2" w14:textId="77777777" w:rsidR="00175784" w:rsidRPr="00175784" w:rsidRDefault="00175784" w:rsidP="00175784">
      <w:pPr>
        <w:spacing w:after="60" w:line="276" w:lineRule="auto"/>
        <w:jc w:val="both"/>
        <w:rPr>
          <w:rFonts w:ascii="Arial Narrow" w:hAnsi="Arial Narrow"/>
          <w:bCs/>
          <w:kern w:val="2"/>
          <w:sz w:val="24"/>
          <w:szCs w:val="24"/>
          <w14:ligatures w14:val="standardContextual"/>
        </w:rPr>
      </w:pPr>
      <w:r w:rsidRPr="00175784">
        <w:rPr>
          <w:rFonts w:ascii="Arial Narrow" w:hAnsi="Arial Narrow"/>
          <w:bCs/>
          <w:kern w:val="2"/>
          <w:sz w:val="24"/>
          <w:szCs w:val="24"/>
          <w14:ligatures w14:val="standardContextual"/>
        </w:rPr>
        <w:t>The Government of the Republic of Moldova (</w:t>
      </w:r>
      <w:proofErr w:type="spellStart"/>
      <w:r w:rsidRPr="00175784">
        <w:rPr>
          <w:rFonts w:ascii="Arial Narrow" w:hAnsi="Arial Narrow"/>
          <w:bCs/>
          <w:kern w:val="2"/>
          <w:sz w:val="24"/>
          <w:szCs w:val="24"/>
          <w14:ligatures w14:val="standardContextual"/>
        </w:rPr>
        <w:t>GoM</w:t>
      </w:r>
      <w:proofErr w:type="spellEnd"/>
      <w:r w:rsidRPr="00175784">
        <w:rPr>
          <w:rFonts w:ascii="Arial Narrow" w:hAnsi="Arial Narrow"/>
          <w:bCs/>
          <w:kern w:val="2"/>
          <w:sz w:val="24"/>
          <w:szCs w:val="24"/>
          <w14:ligatures w14:val="standardContextual"/>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413CBE1B"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hAnsi="Arial Narrow"/>
          <w:bCs/>
          <w:kern w:val="2"/>
          <w:sz w:val="24"/>
          <w:szCs w:val="24"/>
          <w14:ligatures w14:val="standardContextual"/>
        </w:rPr>
        <w:t xml:space="preserve">A key challenge facing the Government of the Republic of Moldova is the need to promote sustainable economic growth and job creation driven by robust private sector activity, exports, and increased investment. </w:t>
      </w:r>
      <w:r w:rsidRPr="00175784">
        <w:rPr>
          <w:rFonts w:ascii="Arial Narrow" w:hAnsi="Arial Narrow"/>
          <w:kern w:val="2"/>
          <w:sz w:val="24"/>
          <w:szCs w:val="24"/>
          <w14:ligatures w14:val="standardContextual"/>
        </w:rPr>
        <w:t>In accordance with its development agenda, the Government aims to steer the economy towards export-oriented production activities and better exploit the country’s potential as a natural transit point between East and West.</w:t>
      </w:r>
    </w:p>
    <w:p w14:paraId="5255EBCC" w14:textId="77777777" w:rsidR="00175784" w:rsidRPr="00175784" w:rsidRDefault="00175784" w:rsidP="00175784">
      <w:pPr>
        <w:spacing w:before="60" w:after="60" w:line="276" w:lineRule="auto"/>
        <w:jc w:val="both"/>
        <w:rPr>
          <w:rFonts w:ascii="Arial Narrow" w:hAnsi="Arial Narrow"/>
          <w:bCs/>
          <w:kern w:val="2"/>
          <w:sz w:val="24"/>
          <w:szCs w:val="24"/>
          <w14:ligatures w14:val="standardContextual"/>
        </w:rPr>
      </w:pPr>
      <w:r w:rsidRPr="00175784">
        <w:rPr>
          <w:rFonts w:ascii="Arial Narrow" w:hAnsi="Arial Narrow"/>
          <w:bCs/>
          <w:kern w:val="2"/>
          <w:sz w:val="24"/>
          <w:szCs w:val="24"/>
          <w14:ligatures w14:val="standardContextual"/>
        </w:rPr>
        <w:t>In accordance with its mandate, Invest Moldova Agency supports domestic companies in their internationalization efforts and in the adoption of modern export instruments.</w:t>
      </w:r>
    </w:p>
    <w:p w14:paraId="4543D0B8"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 this context, the </w:t>
      </w:r>
      <w:r w:rsidRPr="00175784">
        <w:rPr>
          <w:rFonts w:ascii="Arial Narrow" w:eastAsia="Aptos" w:hAnsi="Arial Narrow"/>
          <w:b/>
          <w:bCs/>
          <w:kern w:val="2"/>
          <w:sz w:val="24"/>
          <w:szCs w:val="24"/>
          <w14:ligatures w14:val="standardContextual"/>
        </w:rPr>
        <w:t>Invest Moldova Agency</w:t>
      </w:r>
      <w:r w:rsidRPr="00175784">
        <w:rPr>
          <w:rFonts w:ascii="Arial Narrow" w:eastAsia="Aptos" w:hAnsi="Arial Narrow"/>
          <w:kern w:val="2"/>
          <w:sz w:val="24"/>
          <w:szCs w:val="24"/>
          <w14:ligatures w14:val="standardContextual"/>
        </w:rPr>
        <w:t xml:space="preserve"> (the Beneficiary) seeks to contract an experienced consulting firm to develop a </w:t>
      </w:r>
      <w:r w:rsidRPr="00175784">
        <w:rPr>
          <w:rFonts w:ascii="Arial Narrow" w:eastAsia="Aptos" w:hAnsi="Arial Narrow"/>
          <w:b/>
          <w:bCs/>
          <w:kern w:val="2"/>
          <w:sz w:val="24"/>
          <w:szCs w:val="24"/>
          <w14:ligatures w14:val="standardContextual"/>
        </w:rPr>
        <w:t>comprehensive Country Branding Strategy Framework</w:t>
      </w:r>
      <w:r w:rsidRPr="00175784">
        <w:rPr>
          <w:rFonts w:ascii="Arial Narrow" w:eastAsia="Aptos" w:hAnsi="Arial Narrow"/>
          <w:kern w:val="2"/>
          <w:sz w:val="24"/>
          <w:szCs w:val="24"/>
          <w14:ligatures w14:val="standardContextual"/>
        </w:rPr>
        <w:t>, establishing the strategic foundation for Moldova’s international positioning.</w:t>
      </w:r>
    </w:p>
    <w:p w14:paraId="55AAF3FD"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B. Objective of the Assignment</w:t>
      </w:r>
    </w:p>
    <w:p w14:paraId="1A5F264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General Objective</w:t>
      </w:r>
    </w:p>
    <w:p w14:paraId="4F4B29F5"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overall objective of this assignment is to develop a comprehensive, research-based Country Branding Strategy Framework for the Republic of Moldova, enhancing its international image and positioning as a competitive destination for: Foreign Direct Investment (FDI), Exports, Tourism, Talent and education </w:t>
      </w:r>
    </w:p>
    <w:p w14:paraId="11958B80" w14:textId="77777777" w:rsidR="00175784" w:rsidRPr="00175784" w:rsidRDefault="00175784" w:rsidP="00175784">
      <w:pPr>
        <w:spacing w:after="160" w:line="276" w:lineRule="auto"/>
        <w:jc w:val="both"/>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Specific Objectives</w:t>
      </w:r>
    </w:p>
    <w:p w14:paraId="31156BC4"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To achieve the above objective, the Consultant shall undertake the following:</w:t>
      </w:r>
    </w:p>
    <w:p w14:paraId="1DD415DF"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Assess Moldova’s current perception domestically and internationally </w:t>
      </w:r>
    </w:p>
    <w:p w14:paraId="6C57D36A"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strengths, weaknesses, opportunities and threats </w:t>
      </w:r>
    </w:p>
    <w:p w14:paraId="00568DAF"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Define Moldova’s competitive positioning versus peer countries </w:t>
      </w:r>
    </w:p>
    <w:p w14:paraId="138635F0"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a clear Country Value Proposition </w:t>
      </w:r>
    </w:p>
    <w:p w14:paraId="1ECFF6FB"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and prioritize target audiences </w:t>
      </w:r>
    </w:p>
    <w:p w14:paraId="2B42C545"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 xml:space="preserve">Develop a coherent national narrative and messaging framework </w:t>
      </w:r>
    </w:p>
    <w:p w14:paraId="3B96BC10"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Conduct an audit of existing branding initiatives </w:t>
      </w:r>
    </w:p>
    <w:p w14:paraId="20B97D0B"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Propose a governance and coordination model </w:t>
      </w:r>
    </w:p>
    <w:p w14:paraId="06FED090" w14:textId="77777777" w:rsidR="00175784" w:rsidRPr="00175784" w:rsidRDefault="00175784" w:rsidP="00175784">
      <w:pPr>
        <w:numPr>
          <w:ilvl w:val="0"/>
          <w:numId w:val="44"/>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Develop a strategic activation roadmap</w:t>
      </w:r>
    </w:p>
    <w:p w14:paraId="7893D55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5A6B5652"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C. Tasks to be performed (Scope of Work)</w:t>
      </w:r>
    </w:p>
    <w:p w14:paraId="62DB7628"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assignment is structured in two major pillars, combining analytical work with strategic development. The Consultant is expected to apply a structured, evidence-based approach, ensuring that all analytical outputs directly inform the development of the </w:t>
      </w:r>
      <w:proofErr w:type="gramStart"/>
      <w:r w:rsidRPr="00175784">
        <w:rPr>
          <w:rFonts w:ascii="Arial Narrow" w:eastAsia="Aptos" w:hAnsi="Arial Narrow"/>
          <w:kern w:val="2"/>
          <w:sz w:val="24"/>
          <w:szCs w:val="24"/>
          <w14:ligatures w14:val="standardContextual"/>
        </w:rPr>
        <w:t>country</w:t>
      </w:r>
      <w:proofErr w:type="gramEnd"/>
      <w:r w:rsidRPr="00175784">
        <w:rPr>
          <w:rFonts w:ascii="Arial Narrow" w:eastAsia="Aptos" w:hAnsi="Arial Narrow"/>
          <w:kern w:val="2"/>
          <w:sz w:val="24"/>
          <w:szCs w:val="24"/>
          <w14:ligatures w14:val="standardContextual"/>
        </w:rPr>
        <w:t xml:space="preserve"> branding strategy.</w:t>
      </w:r>
    </w:p>
    <w:p w14:paraId="1850CBBA"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6EA46753"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PILLAR 1 – Research, Diagnostics and Institutional Alignment</w:t>
      </w:r>
    </w:p>
    <w:p w14:paraId="341CC34E"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1.1 – Perception Analysis</w:t>
      </w:r>
    </w:p>
    <w:p w14:paraId="4E7D4D65"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objective of this task is to establish a clear and evidence-based understanding of how the Republic of Moldova is currently perceived across different international and domestic audiences. The analysis should combine multiple sources of information </w:t>
      </w:r>
      <w:proofErr w:type="gramStart"/>
      <w:r w:rsidRPr="00175784">
        <w:rPr>
          <w:rFonts w:ascii="Arial Narrow" w:eastAsia="Aptos" w:hAnsi="Arial Narrow"/>
          <w:kern w:val="2"/>
          <w:sz w:val="24"/>
          <w:szCs w:val="24"/>
          <w14:ligatures w14:val="standardContextual"/>
        </w:rPr>
        <w:t>in order to</w:t>
      </w:r>
      <w:proofErr w:type="gramEnd"/>
      <w:r w:rsidRPr="00175784">
        <w:rPr>
          <w:rFonts w:ascii="Arial Narrow" w:eastAsia="Aptos" w:hAnsi="Arial Narrow"/>
          <w:kern w:val="2"/>
          <w:sz w:val="24"/>
          <w:szCs w:val="24"/>
          <w14:ligatures w14:val="standardContextual"/>
        </w:rPr>
        <w:t xml:space="preserve"> capture both quantitative indicators and qualitative sentiment, with a focus on identifying perception gaps and opportunities for repositioning.</w:t>
      </w:r>
    </w:p>
    <w:p w14:paraId="380EEF2A"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In this context, the Consultant shall undertake the following analytical activities:</w:t>
      </w:r>
    </w:p>
    <w:p w14:paraId="2FF9DF12" w14:textId="77777777" w:rsidR="00175784" w:rsidRPr="00175784" w:rsidRDefault="00175784" w:rsidP="00175784">
      <w:pPr>
        <w:numPr>
          <w:ilvl w:val="0"/>
          <w:numId w:val="45"/>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Conduct a desk review of relevant international and regional sources, including: </w:t>
      </w:r>
    </w:p>
    <w:p w14:paraId="1FEF93F3" w14:textId="77777777" w:rsidR="00175784" w:rsidRPr="00175784" w:rsidRDefault="00175784" w:rsidP="00175784">
      <w:pPr>
        <w:numPr>
          <w:ilvl w:val="1"/>
          <w:numId w:val="45"/>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Nation </w:t>
      </w:r>
      <w:proofErr w:type="gramStart"/>
      <w:r w:rsidRPr="00175784">
        <w:rPr>
          <w:rFonts w:ascii="Arial Narrow" w:eastAsia="Aptos" w:hAnsi="Arial Narrow"/>
          <w:kern w:val="2"/>
          <w:sz w:val="24"/>
          <w:szCs w:val="24"/>
          <w14:ligatures w14:val="standardContextual"/>
        </w:rPr>
        <w:t>branding indices</w:t>
      </w:r>
      <w:proofErr w:type="gramEnd"/>
      <w:r w:rsidRPr="00175784">
        <w:rPr>
          <w:rFonts w:ascii="Arial Narrow" w:eastAsia="Aptos" w:hAnsi="Arial Narrow"/>
          <w:kern w:val="2"/>
          <w:sz w:val="24"/>
          <w:szCs w:val="24"/>
          <w14:ligatures w14:val="standardContextual"/>
        </w:rPr>
        <w:t xml:space="preserve"> </w:t>
      </w:r>
    </w:p>
    <w:p w14:paraId="450BA605" w14:textId="77777777" w:rsidR="00175784" w:rsidRPr="00175784" w:rsidRDefault="00175784" w:rsidP="00175784">
      <w:pPr>
        <w:numPr>
          <w:ilvl w:val="1"/>
          <w:numId w:val="45"/>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Investment climate and competitiveness reports </w:t>
      </w:r>
    </w:p>
    <w:p w14:paraId="6AECF85D" w14:textId="77777777" w:rsidR="00175784" w:rsidRPr="00175784" w:rsidRDefault="00175784" w:rsidP="00175784">
      <w:pPr>
        <w:numPr>
          <w:ilvl w:val="1"/>
          <w:numId w:val="45"/>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Tourism perception studies </w:t>
      </w:r>
    </w:p>
    <w:p w14:paraId="2000ECDE" w14:textId="77777777" w:rsidR="00175784" w:rsidRPr="00175784" w:rsidRDefault="00175784" w:rsidP="00175784">
      <w:pPr>
        <w:numPr>
          <w:ilvl w:val="0"/>
          <w:numId w:val="45"/>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Perform a structured media and digital sentiment analysis covering the period 2021–2025 </w:t>
      </w:r>
    </w:p>
    <w:p w14:paraId="5E8BB579" w14:textId="77777777" w:rsidR="00175784" w:rsidRPr="00175784" w:rsidRDefault="00175784" w:rsidP="00175784">
      <w:pPr>
        <w:numPr>
          <w:ilvl w:val="0"/>
          <w:numId w:val="45"/>
        </w:numPr>
        <w:spacing w:after="160" w:line="276" w:lineRule="auto"/>
        <w:jc w:val="both"/>
        <w:rPr>
          <w:rFonts w:ascii="Arial Narrow" w:eastAsia="Aptos" w:hAnsi="Arial Narrow"/>
          <w:kern w:val="2"/>
          <w:sz w:val="24"/>
          <w:szCs w:val="24"/>
          <w14:ligatures w14:val="standardContextual"/>
        </w:rPr>
      </w:pPr>
      <w:proofErr w:type="gramStart"/>
      <w:r w:rsidRPr="00175784">
        <w:rPr>
          <w:rFonts w:ascii="Arial Narrow" w:eastAsia="Aptos" w:hAnsi="Arial Narrow"/>
          <w:kern w:val="2"/>
          <w:sz w:val="24"/>
          <w:szCs w:val="24"/>
          <w14:ligatures w14:val="standardContextual"/>
        </w:rPr>
        <w:t>Undertake</w:t>
      </w:r>
      <w:proofErr w:type="gramEnd"/>
      <w:r w:rsidRPr="00175784">
        <w:rPr>
          <w:rFonts w:ascii="Arial Narrow" w:eastAsia="Aptos" w:hAnsi="Arial Narrow"/>
          <w:kern w:val="2"/>
          <w:sz w:val="24"/>
          <w:szCs w:val="24"/>
          <w14:ligatures w14:val="standardContextual"/>
        </w:rPr>
        <w:t xml:space="preserve"> social listening exercises in selected priority markets to identify prevailing narratives and associations </w:t>
      </w:r>
    </w:p>
    <w:p w14:paraId="30BDBEF8" w14:textId="77777777" w:rsidR="00175784" w:rsidRPr="00175784" w:rsidRDefault="00175784" w:rsidP="00175784">
      <w:pPr>
        <w:numPr>
          <w:ilvl w:val="0"/>
          <w:numId w:val="45"/>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key perception gaps between domestic and international audiences </w:t>
      </w:r>
    </w:p>
    <w:p w14:paraId="7A540C07"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055E63E1"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1.2 – Target Audience Segmentation and Prioritization</w:t>
      </w:r>
    </w:p>
    <w:p w14:paraId="112A619E"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purpose of this task is to define and prioritize the key audiences that Moldova should target through its country branding strategy. This process should ensure that the strategy is focused, differentiated, and aligned with national development objectives.</w:t>
      </w:r>
    </w:p>
    <w:p w14:paraId="21EFAAB0"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 carry out the following:</w:t>
      </w:r>
    </w:p>
    <w:p w14:paraId="0273F5F0" w14:textId="77777777" w:rsidR="00175784" w:rsidRPr="00175784" w:rsidRDefault="00175784" w:rsidP="00175784">
      <w:pPr>
        <w:numPr>
          <w:ilvl w:val="0"/>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and segment key audiences relevant for Moldova’s international positioning, including: </w:t>
      </w:r>
    </w:p>
    <w:p w14:paraId="35AE9D0E"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 xml:space="preserve">Investors </w:t>
      </w:r>
    </w:p>
    <w:p w14:paraId="06CBE3A8"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Tourists </w:t>
      </w:r>
    </w:p>
    <w:p w14:paraId="56E945AC"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Talent and professionals </w:t>
      </w:r>
    </w:p>
    <w:p w14:paraId="4E22C6AD"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International students </w:t>
      </w:r>
    </w:p>
    <w:p w14:paraId="272CC9F8"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Diaspora communities </w:t>
      </w:r>
    </w:p>
    <w:p w14:paraId="7C4CF0E1"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Media and opinion leaders </w:t>
      </w:r>
    </w:p>
    <w:p w14:paraId="2EC1D403" w14:textId="77777777" w:rsidR="00175784" w:rsidRPr="00175784" w:rsidRDefault="00175784" w:rsidP="00175784">
      <w:pPr>
        <w:numPr>
          <w:ilvl w:val="0"/>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a prioritization framework that distinguishes between: </w:t>
      </w:r>
    </w:p>
    <w:p w14:paraId="5CEF3CB2"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Primary audiences (highest strategic relevance) </w:t>
      </w:r>
    </w:p>
    <w:p w14:paraId="60F86F0D"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Secondary audiences (supporting segments) </w:t>
      </w:r>
    </w:p>
    <w:p w14:paraId="35C91F43" w14:textId="77777777" w:rsidR="00175784" w:rsidRPr="00175784" w:rsidRDefault="00175784" w:rsidP="00175784">
      <w:pPr>
        <w:numPr>
          <w:ilvl w:val="1"/>
          <w:numId w:val="4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Emerging audiences (future opportunities) </w:t>
      </w:r>
    </w:p>
    <w:p w14:paraId="7FC1298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3061FD6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1.3 – Qualitative Research and Stakeholder Consultations</w:t>
      </w:r>
    </w:p>
    <w:p w14:paraId="3A4218AD"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objective of this task is to complement the analytical findings with qualitative insights and ensure that the strategy is grounded in stakeholder perspectives. The focus shall be on generating deep, insight-driven understanding rather than large-scale quantitative data.</w:t>
      </w:r>
    </w:p>
    <w:p w14:paraId="14B985A8"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 implement the following qualitative research activities:</w:t>
      </w:r>
    </w:p>
    <w:p w14:paraId="2C494B95" w14:textId="77777777" w:rsidR="00175784" w:rsidRPr="00175784" w:rsidRDefault="00175784" w:rsidP="00175784">
      <w:pPr>
        <w:numPr>
          <w:ilvl w:val="0"/>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Conduct in-depth interviews (minimum 20–30) with key stakeholders, including: </w:t>
      </w:r>
    </w:p>
    <w:p w14:paraId="12E56CE5" w14:textId="77777777" w:rsidR="00175784" w:rsidRPr="00175784" w:rsidRDefault="00175784" w:rsidP="00175784">
      <w:pPr>
        <w:numPr>
          <w:ilvl w:val="1"/>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Government representatives </w:t>
      </w:r>
    </w:p>
    <w:p w14:paraId="068F57E6" w14:textId="77777777" w:rsidR="00175784" w:rsidRPr="00175784" w:rsidRDefault="00175784" w:rsidP="00175784">
      <w:pPr>
        <w:numPr>
          <w:ilvl w:val="1"/>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Business leaders and investors </w:t>
      </w:r>
    </w:p>
    <w:p w14:paraId="442BC9B4" w14:textId="77777777" w:rsidR="00175784" w:rsidRPr="00175784" w:rsidRDefault="00175784" w:rsidP="00175784">
      <w:pPr>
        <w:numPr>
          <w:ilvl w:val="1"/>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Sector experts </w:t>
      </w:r>
    </w:p>
    <w:p w14:paraId="5EE5CC3D" w14:textId="77777777" w:rsidR="00175784" w:rsidRPr="00175784" w:rsidRDefault="00175784" w:rsidP="00175784">
      <w:pPr>
        <w:numPr>
          <w:ilvl w:val="1"/>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Diaspora representatives </w:t>
      </w:r>
    </w:p>
    <w:p w14:paraId="30D935CC" w14:textId="77777777" w:rsidR="00175784" w:rsidRPr="00175784" w:rsidRDefault="00175784" w:rsidP="00175784">
      <w:pPr>
        <w:numPr>
          <w:ilvl w:val="1"/>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Academia and international partners </w:t>
      </w:r>
    </w:p>
    <w:p w14:paraId="17F1B3B2" w14:textId="77777777" w:rsidR="00175784" w:rsidRPr="00175784" w:rsidRDefault="00175784" w:rsidP="00175784">
      <w:pPr>
        <w:numPr>
          <w:ilvl w:val="0"/>
          <w:numId w:val="4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Organize focus groups (minimum 3–5 sessions), where appropriate, to test perceptions, narratives, and positioning hypotheses </w:t>
      </w:r>
    </w:p>
    <w:p w14:paraId="2E876C50"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These </w:t>
      </w:r>
      <w:proofErr w:type="gramStart"/>
      <w:r w:rsidRPr="00175784">
        <w:rPr>
          <w:rFonts w:ascii="Arial Narrow" w:eastAsia="Aptos" w:hAnsi="Arial Narrow"/>
          <w:kern w:val="2"/>
          <w:sz w:val="24"/>
          <w:szCs w:val="24"/>
          <w14:ligatures w14:val="standardContextual"/>
        </w:rPr>
        <w:t>activities shall</w:t>
      </w:r>
      <w:proofErr w:type="gramEnd"/>
      <w:r w:rsidRPr="00175784">
        <w:rPr>
          <w:rFonts w:ascii="Arial Narrow" w:eastAsia="Aptos" w:hAnsi="Arial Narrow"/>
          <w:kern w:val="2"/>
          <w:sz w:val="24"/>
          <w:szCs w:val="24"/>
          <w14:ligatures w14:val="standardContextual"/>
        </w:rPr>
        <w:t xml:space="preserve"> aim to validate findings, identify </w:t>
      </w:r>
      <w:proofErr w:type="gramStart"/>
      <w:r w:rsidRPr="00175784">
        <w:rPr>
          <w:rFonts w:ascii="Arial Narrow" w:eastAsia="Aptos" w:hAnsi="Arial Narrow"/>
          <w:kern w:val="2"/>
          <w:sz w:val="24"/>
          <w:szCs w:val="24"/>
          <w14:ligatures w14:val="standardContextual"/>
        </w:rPr>
        <w:t>perception nuances</w:t>
      </w:r>
      <w:proofErr w:type="gramEnd"/>
      <w:r w:rsidRPr="00175784">
        <w:rPr>
          <w:rFonts w:ascii="Arial Narrow" w:eastAsia="Aptos" w:hAnsi="Arial Narrow"/>
          <w:kern w:val="2"/>
          <w:sz w:val="24"/>
          <w:szCs w:val="24"/>
          <w14:ligatures w14:val="standardContextual"/>
        </w:rPr>
        <w:t>, and ensure stakeholder alignment.</w:t>
      </w:r>
    </w:p>
    <w:p w14:paraId="1C52F8D4"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3620A699"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sz w:val="24"/>
          <w:szCs w:val="24"/>
        </w:rPr>
        <w:br w:type="page"/>
      </w:r>
    </w:p>
    <w:p w14:paraId="1DA3FD4C"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lastRenderedPageBreak/>
        <w:t>Task 1.4 – Strategic Diagnostic</w:t>
      </w:r>
    </w:p>
    <w:p w14:paraId="37390B8D"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objective of this task is to synthesize analytical findings into a structured diagnosis of Moldova’s current positioning. The Consultant shall apply a recognized analytical framework to ensure clarity, consistency, and strategic relevance.</w:t>
      </w:r>
    </w:p>
    <w:p w14:paraId="227CE9E1"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2D25256C" w14:textId="77777777" w:rsidR="00175784" w:rsidRPr="00175784" w:rsidRDefault="00175784" w:rsidP="00175784">
      <w:pPr>
        <w:numPr>
          <w:ilvl w:val="0"/>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a structured diagnostic using SWOT or an equivalent framework </w:t>
      </w:r>
    </w:p>
    <w:p w14:paraId="05195B0F" w14:textId="77777777" w:rsidR="00175784" w:rsidRPr="00175784" w:rsidRDefault="00175784" w:rsidP="00175784">
      <w:pPr>
        <w:numPr>
          <w:ilvl w:val="0"/>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and analyze: </w:t>
      </w:r>
    </w:p>
    <w:p w14:paraId="38C6F21E" w14:textId="77777777" w:rsidR="00175784" w:rsidRPr="00175784" w:rsidRDefault="00175784" w:rsidP="00175784">
      <w:pPr>
        <w:numPr>
          <w:ilvl w:val="1"/>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Core strengths and differentiators </w:t>
      </w:r>
    </w:p>
    <w:p w14:paraId="43432E0F" w14:textId="77777777" w:rsidR="00175784" w:rsidRPr="00175784" w:rsidRDefault="00175784" w:rsidP="00175784">
      <w:pPr>
        <w:numPr>
          <w:ilvl w:val="1"/>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Key weaknesses and perception gaps </w:t>
      </w:r>
    </w:p>
    <w:p w14:paraId="034AC208" w14:textId="77777777" w:rsidR="00175784" w:rsidRPr="00175784" w:rsidRDefault="00175784" w:rsidP="00175784">
      <w:pPr>
        <w:numPr>
          <w:ilvl w:val="1"/>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Strategic opportunities aligned with global and regional trends </w:t>
      </w:r>
    </w:p>
    <w:p w14:paraId="66025271" w14:textId="77777777" w:rsidR="00175784" w:rsidRPr="00175784" w:rsidRDefault="00175784" w:rsidP="00175784">
      <w:pPr>
        <w:numPr>
          <w:ilvl w:val="1"/>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External risks and threats </w:t>
      </w:r>
    </w:p>
    <w:p w14:paraId="0221B956" w14:textId="77777777" w:rsidR="00175784" w:rsidRPr="00175784" w:rsidRDefault="00175784" w:rsidP="00175784">
      <w:pPr>
        <w:numPr>
          <w:ilvl w:val="0"/>
          <w:numId w:val="4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Clearly articulate the implications of the diagnostic for Moldova’s positioning </w:t>
      </w:r>
    </w:p>
    <w:p w14:paraId="62CFBB28"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564BE019"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1.5 – Competitive Benchmarking</w:t>
      </w:r>
    </w:p>
    <w:p w14:paraId="37E10583"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purpose of this task is to position Moldova in a comparative context and identify areas where it can differentiate itself from peer countries.</w:t>
      </w:r>
    </w:p>
    <w:p w14:paraId="4E9D31AE"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7F87B7CC" w14:textId="77777777" w:rsidR="00175784" w:rsidRPr="00175784" w:rsidRDefault="00175784" w:rsidP="00175784">
      <w:pPr>
        <w:numPr>
          <w:ilvl w:val="0"/>
          <w:numId w:val="4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Benchmark Moldova against a minimum of three comparable countries </w:t>
      </w:r>
    </w:p>
    <w:p w14:paraId="14A31A47" w14:textId="77777777" w:rsidR="00175784" w:rsidRPr="00175784" w:rsidRDefault="00175784" w:rsidP="00175784">
      <w:pPr>
        <w:numPr>
          <w:ilvl w:val="0"/>
          <w:numId w:val="4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Analyze differences in positioning, perception, and branding approaches </w:t>
      </w:r>
    </w:p>
    <w:p w14:paraId="5033D15C" w14:textId="77777777" w:rsidR="00175784" w:rsidRPr="00175784" w:rsidRDefault="00175784" w:rsidP="00175784">
      <w:pPr>
        <w:numPr>
          <w:ilvl w:val="0"/>
          <w:numId w:val="4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w:t>
      </w:r>
    </w:p>
    <w:p w14:paraId="6EF39FC5" w14:textId="77777777" w:rsidR="00175784" w:rsidRPr="00175784" w:rsidRDefault="00175784" w:rsidP="00175784">
      <w:pPr>
        <w:numPr>
          <w:ilvl w:val="1"/>
          <w:numId w:val="4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Positioning gaps </w:t>
      </w:r>
    </w:p>
    <w:p w14:paraId="1345313F" w14:textId="77777777" w:rsidR="00175784" w:rsidRPr="00175784" w:rsidRDefault="00175784" w:rsidP="00175784">
      <w:pPr>
        <w:numPr>
          <w:ilvl w:val="1"/>
          <w:numId w:val="4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Competitive advantages </w:t>
      </w:r>
    </w:p>
    <w:p w14:paraId="607EE7EB" w14:textId="77777777" w:rsidR="00175784" w:rsidRPr="00175784" w:rsidRDefault="00175784" w:rsidP="00175784">
      <w:pPr>
        <w:numPr>
          <w:ilvl w:val="1"/>
          <w:numId w:val="4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Differentiation opportunities </w:t>
      </w:r>
    </w:p>
    <w:p w14:paraId="7F941EC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706C99AB"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1.6 – Institutional Branding Audit</w:t>
      </w:r>
    </w:p>
    <w:p w14:paraId="115020F2"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objective of this task is to assess the current landscape of branding and promotional activities related to Moldova and to identify areas for improved coordination and consistency.</w:t>
      </w:r>
    </w:p>
    <w:p w14:paraId="4A0CA613"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624C0FA6" w14:textId="77777777" w:rsidR="00175784" w:rsidRPr="00175784" w:rsidRDefault="00175784" w:rsidP="00175784">
      <w:pPr>
        <w:numPr>
          <w:ilvl w:val="0"/>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Map all relevant stakeholders involved in promoting Moldova </w:t>
      </w:r>
    </w:p>
    <w:p w14:paraId="1B0150F6" w14:textId="77777777" w:rsidR="00175784" w:rsidRPr="00175784" w:rsidRDefault="00175784" w:rsidP="00175784">
      <w:pPr>
        <w:numPr>
          <w:ilvl w:val="0"/>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Review existing branding and communication assets, including: </w:t>
      </w:r>
    </w:p>
    <w:p w14:paraId="1C8BB84C" w14:textId="77777777" w:rsidR="00175784" w:rsidRPr="00175784" w:rsidRDefault="00175784" w:rsidP="00175784">
      <w:pPr>
        <w:numPr>
          <w:ilvl w:val="1"/>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Campaigns </w:t>
      </w:r>
    </w:p>
    <w:p w14:paraId="372A07AA" w14:textId="77777777" w:rsidR="00175784" w:rsidRPr="00175784" w:rsidRDefault="00175784" w:rsidP="00175784">
      <w:pPr>
        <w:numPr>
          <w:ilvl w:val="1"/>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 xml:space="preserve">Branding initiatives (e.g., Tree of Life, Moldova Wine) </w:t>
      </w:r>
    </w:p>
    <w:p w14:paraId="6274C63E" w14:textId="77777777" w:rsidR="00175784" w:rsidRPr="00175784" w:rsidRDefault="00175784" w:rsidP="00175784">
      <w:pPr>
        <w:numPr>
          <w:ilvl w:val="1"/>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Websites and promotional materials </w:t>
      </w:r>
    </w:p>
    <w:p w14:paraId="34E62F49" w14:textId="77777777" w:rsidR="00175784" w:rsidRPr="00175784" w:rsidRDefault="00175784" w:rsidP="00175784">
      <w:pPr>
        <w:numPr>
          <w:ilvl w:val="0"/>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w:t>
      </w:r>
    </w:p>
    <w:p w14:paraId="7DB0D989" w14:textId="77777777" w:rsidR="00175784" w:rsidRPr="00175784" w:rsidRDefault="00175784" w:rsidP="00175784">
      <w:pPr>
        <w:numPr>
          <w:ilvl w:val="1"/>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Inconsistencies in messaging and positioning </w:t>
      </w:r>
    </w:p>
    <w:p w14:paraId="04964AB1" w14:textId="77777777" w:rsidR="00175784" w:rsidRPr="00175784" w:rsidRDefault="00175784" w:rsidP="00175784">
      <w:pPr>
        <w:numPr>
          <w:ilvl w:val="1"/>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Gaps and overlaps in communication efforts </w:t>
      </w:r>
    </w:p>
    <w:p w14:paraId="14BC2DC3" w14:textId="77777777" w:rsidR="00175784" w:rsidRPr="00175784" w:rsidRDefault="00175784" w:rsidP="00175784">
      <w:pPr>
        <w:numPr>
          <w:ilvl w:val="1"/>
          <w:numId w:val="5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Existing good practices </w:t>
      </w:r>
    </w:p>
    <w:p w14:paraId="123453EE"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In addition, the Consultant shall:</w:t>
      </w:r>
    </w:p>
    <w:p w14:paraId="7C848CE0" w14:textId="77777777" w:rsidR="00175784" w:rsidRPr="00175784" w:rsidRDefault="00175784" w:rsidP="00175784">
      <w:pPr>
        <w:numPr>
          <w:ilvl w:val="0"/>
          <w:numId w:val="5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recommendations for: </w:t>
      </w:r>
    </w:p>
    <w:p w14:paraId="041D6F28" w14:textId="77777777" w:rsidR="00175784" w:rsidRPr="00175784" w:rsidRDefault="00175784" w:rsidP="00175784">
      <w:pPr>
        <w:numPr>
          <w:ilvl w:val="1"/>
          <w:numId w:val="5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Harmonization of messaging </w:t>
      </w:r>
    </w:p>
    <w:p w14:paraId="783DF5B8" w14:textId="77777777" w:rsidR="00175784" w:rsidRPr="00175784" w:rsidRDefault="00175784" w:rsidP="00175784">
      <w:pPr>
        <w:numPr>
          <w:ilvl w:val="1"/>
          <w:numId w:val="5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Establishment of a clear message hierarchy </w:t>
      </w:r>
    </w:p>
    <w:p w14:paraId="7C0889C7" w14:textId="77777777" w:rsidR="00175784" w:rsidRPr="00175784" w:rsidRDefault="00175784" w:rsidP="00175784">
      <w:pPr>
        <w:numPr>
          <w:ilvl w:val="1"/>
          <w:numId w:val="5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Strengthening institutional coordination </w:t>
      </w:r>
    </w:p>
    <w:p w14:paraId="6E9A93E5" w14:textId="77777777" w:rsidR="00175784" w:rsidRPr="00175784" w:rsidRDefault="00175784" w:rsidP="00175784">
      <w:pPr>
        <w:numPr>
          <w:ilvl w:val="0"/>
          <w:numId w:val="5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Facilitate at least two stakeholder alignment workshops </w:t>
      </w:r>
    </w:p>
    <w:p w14:paraId="3B28BB17"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249E47C9"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PILLAR 2 – Strategy Development and Framework Design</w:t>
      </w:r>
    </w:p>
    <w:p w14:paraId="6734A91B"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2.1 – Country Value Proposition</w:t>
      </w:r>
    </w:p>
    <w:p w14:paraId="6A486EC3"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purpose of this task is to define Moldova’s core value proposition as a country, ensuring that it reflects both its intrinsic strengths and its competitive positioning internationally.</w:t>
      </w:r>
    </w:p>
    <w:p w14:paraId="77CE15A3"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38211683" w14:textId="77777777" w:rsidR="00175784" w:rsidRPr="00175784" w:rsidRDefault="00175784" w:rsidP="00175784">
      <w:pPr>
        <w:numPr>
          <w:ilvl w:val="0"/>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Moldova’s: </w:t>
      </w:r>
    </w:p>
    <w:p w14:paraId="686962A6" w14:textId="77777777" w:rsidR="00175784" w:rsidRPr="00175784" w:rsidRDefault="00175784" w:rsidP="00175784">
      <w:pPr>
        <w:numPr>
          <w:ilvl w:val="1"/>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Unique Selling Points (USP) </w:t>
      </w:r>
    </w:p>
    <w:p w14:paraId="2DFA69F3" w14:textId="77777777" w:rsidR="00175784" w:rsidRPr="00175784" w:rsidRDefault="00175784" w:rsidP="00175784">
      <w:pPr>
        <w:numPr>
          <w:ilvl w:val="1"/>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Competitive advantages </w:t>
      </w:r>
    </w:p>
    <w:p w14:paraId="7ABF5B7A" w14:textId="77777777" w:rsidR="00175784" w:rsidRPr="00175784" w:rsidRDefault="00175784" w:rsidP="00175784">
      <w:pPr>
        <w:numPr>
          <w:ilvl w:val="0"/>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Structure the value proposition across key sectors, including: </w:t>
      </w:r>
    </w:p>
    <w:p w14:paraId="1A254D1C" w14:textId="77777777" w:rsidR="00175784" w:rsidRPr="00175784" w:rsidRDefault="00175784" w:rsidP="00175784">
      <w:pPr>
        <w:numPr>
          <w:ilvl w:val="1"/>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Investment </w:t>
      </w:r>
    </w:p>
    <w:p w14:paraId="240BF354" w14:textId="77777777" w:rsidR="00175784" w:rsidRPr="00175784" w:rsidRDefault="00175784" w:rsidP="00175784">
      <w:pPr>
        <w:numPr>
          <w:ilvl w:val="1"/>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Tourism </w:t>
      </w:r>
    </w:p>
    <w:p w14:paraId="7982B448" w14:textId="77777777" w:rsidR="00175784" w:rsidRPr="00175784" w:rsidRDefault="00175784" w:rsidP="00175784">
      <w:pPr>
        <w:numPr>
          <w:ilvl w:val="1"/>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Education </w:t>
      </w:r>
    </w:p>
    <w:p w14:paraId="264B1509" w14:textId="77777777" w:rsidR="00175784" w:rsidRPr="00175784" w:rsidRDefault="00175784" w:rsidP="00175784">
      <w:pPr>
        <w:numPr>
          <w:ilvl w:val="1"/>
          <w:numId w:val="5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Exports </w:t>
      </w:r>
    </w:p>
    <w:p w14:paraId="2972BCE2"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31C4EFF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2.2 – National Narrative and Storytelling Framework</w:t>
      </w:r>
    </w:p>
    <w:p w14:paraId="6B3588C0"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objective of this task is to develop a compelling and coherent narrative that communicates Moldova’s identity, strengths, and aspirations in a consistent manner.</w:t>
      </w:r>
    </w:p>
    <w:p w14:paraId="7FCC2149"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The Consultant shall:</w:t>
      </w:r>
    </w:p>
    <w:p w14:paraId="5525F151" w14:textId="77777777" w:rsidR="00175784" w:rsidRPr="00175784" w:rsidRDefault="00175784" w:rsidP="00175784">
      <w:pPr>
        <w:numPr>
          <w:ilvl w:val="0"/>
          <w:numId w:val="5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Define: </w:t>
      </w:r>
    </w:p>
    <w:p w14:paraId="2BA79DBF" w14:textId="77777777" w:rsidR="00175784" w:rsidRPr="00175784" w:rsidRDefault="00175784" w:rsidP="00175784">
      <w:pPr>
        <w:numPr>
          <w:ilvl w:val="1"/>
          <w:numId w:val="5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 core national narrative </w:t>
      </w:r>
    </w:p>
    <w:p w14:paraId="585B82C0" w14:textId="77777777" w:rsidR="00175784" w:rsidRPr="00175784" w:rsidRDefault="00175784" w:rsidP="00175784">
      <w:pPr>
        <w:numPr>
          <w:ilvl w:val="1"/>
          <w:numId w:val="5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3–5 storytelling pillars </w:t>
      </w:r>
    </w:p>
    <w:p w14:paraId="49B3DBD6" w14:textId="77777777" w:rsidR="00175784" w:rsidRPr="00175784" w:rsidRDefault="00175784" w:rsidP="00175784">
      <w:pPr>
        <w:numPr>
          <w:ilvl w:val="0"/>
          <w:numId w:val="5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supporting narratives tailored to: </w:t>
      </w:r>
    </w:p>
    <w:p w14:paraId="140583A7" w14:textId="77777777" w:rsidR="00175784" w:rsidRPr="00175784" w:rsidRDefault="00175784" w:rsidP="00175784">
      <w:pPr>
        <w:numPr>
          <w:ilvl w:val="1"/>
          <w:numId w:val="5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Different sectors </w:t>
      </w:r>
    </w:p>
    <w:p w14:paraId="32984827" w14:textId="77777777" w:rsidR="00175784" w:rsidRPr="00175784" w:rsidRDefault="00175784" w:rsidP="00175784">
      <w:pPr>
        <w:numPr>
          <w:ilvl w:val="1"/>
          <w:numId w:val="5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Different target audiences </w:t>
      </w:r>
    </w:p>
    <w:p w14:paraId="1714D9A3"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15EDF10C"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2.3 – Positioning and Messaging Framework</w:t>
      </w:r>
    </w:p>
    <w:p w14:paraId="644520FD"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purpose of this task is to translate the narrative into actionable communication tools that can be used by stakeholders.</w:t>
      </w:r>
    </w:p>
    <w:p w14:paraId="4B0F7CA0"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2C2CE37D" w14:textId="77777777" w:rsidR="00175784" w:rsidRPr="00175784" w:rsidRDefault="00175784" w:rsidP="00175784">
      <w:pPr>
        <w:numPr>
          <w:ilvl w:val="0"/>
          <w:numId w:val="5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w:t>
      </w:r>
    </w:p>
    <w:p w14:paraId="511FF253" w14:textId="77777777" w:rsidR="00175784" w:rsidRPr="00175784" w:rsidRDefault="00175784" w:rsidP="00175784">
      <w:pPr>
        <w:numPr>
          <w:ilvl w:val="1"/>
          <w:numId w:val="5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 strategic positioning statement </w:t>
      </w:r>
    </w:p>
    <w:p w14:paraId="51A031AB" w14:textId="77777777" w:rsidR="00175784" w:rsidRPr="00175784" w:rsidRDefault="00175784" w:rsidP="00175784">
      <w:pPr>
        <w:numPr>
          <w:ilvl w:val="1"/>
          <w:numId w:val="5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 messaging matrix (audience × sector) </w:t>
      </w:r>
    </w:p>
    <w:p w14:paraId="099E4CF5" w14:textId="77777777" w:rsidR="00175784" w:rsidRPr="00175784" w:rsidRDefault="00175784" w:rsidP="00175784">
      <w:pPr>
        <w:numPr>
          <w:ilvl w:val="1"/>
          <w:numId w:val="5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Key messages and communication themes </w:t>
      </w:r>
    </w:p>
    <w:p w14:paraId="18FB12B2"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7308F946"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2.4 – Brand Architecture and Governance Model</w:t>
      </w:r>
    </w:p>
    <w:p w14:paraId="3A4FDEA0"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objective of this task is to ensure long-term coherence and coordination in the use of Moldova’s country brand across institutions.</w:t>
      </w:r>
    </w:p>
    <w:p w14:paraId="251C850E"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52293743" w14:textId="77777777" w:rsidR="00175784" w:rsidRPr="00175784" w:rsidRDefault="00175784" w:rsidP="00175784">
      <w:pPr>
        <w:numPr>
          <w:ilvl w:val="0"/>
          <w:numId w:val="5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Propose a brand architecture aligned with national stakeholders </w:t>
      </w:r>
    </w:p>
    <w:p w14:paraId="1239E2A1" w14:textId="77777777" w:rsidR="00175784" w:rsidRPr="00175784" w:rsidRDefault="00175784" w:rsidP="00175784">
      <w:pPr>
        <w:numPr>
          <w:ilvl w:val="0"/>
          <w:numId w:val="5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a governance model including: </w:t>
      </w:r>
    </w:p>
    <w:p w14:paraId="51B7F36F" w14:textId="77777777" w:rsidR="00175784" w:rsidRPr="00175784" w:rsidRDefault="00175784" w:rsidP="00175784">
      <w:pPr>
        <w:numPr>
          <w:ilvl w:val="1"/>
          <w:numId w:val="5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Roles and responsibilities </w:t>
      </w:r>
    </w:p>
    <w:p w14:paraId="1902C4F7" w14:textId="77777777" w:rsidR="00175784" w:rsidRPr="00175784" w:rsidRDefault="00175784" w:rsidP="00175784">
      <w:pPr>
        <w:numPr>
          <w:ilvl w:val="1"/>
          <w:numId w:val="5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Coordination mechanisms </w:t>
      </w:r>
    </w:p>
    <w:p w14:paraId="1A4AF0D4" w14:textId="77777777" w:rsidR="00175784" w:rsidRPr="00175784" w:rsidRDefault="00175784" w:rsidP="00175784">
      <w:pPr>
        <w:numPr>
          <w:ilvl w:val="1"/>
          <w:numId w:val="5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Approval processes </w:t>
      </w:r>
    </w:p>
    <w:p w14:paraId="4805B83A" w14:textId="77777777" w:rsidR="00175784" w:rsidRPr="00175784" w:rsidRDefault="00175784" w:rsidP="00175784">
      <w:pPr>
        <w:numPr>
          <w:ilvl w:val="1"/>
          <w:numId w:val="5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Compliance and usage guidelines </w:t>
      </w:r>
    </w:p>
    <w:p w14:paraId="1E79604A"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316FBAD8"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2.5 – Strategic Activation Framework</w:t>
      </w:r>
    </w:p>
    <w:p w14:paraId="265FC0A5"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purpose of this task is to define the strategic direction for future implementation phases, ensuring that the transition from strategy to execution is clear and actionable.</w:t>
      </w:r>
    </w:p>
    <w:p w14:paraId="426E3B0E"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The Consultant shall:</w:t>
      </w:r>
    </w:p>
    <w:p w14:paraId="19DC5C02" w14:textId="77777777" w:rsidR="00175784" w:rsidRPr="00175784" w:rsidRDefault="00175784" w:rsidP="00175784">
      <w:pPr>
        <w:numPr>
          <w:ilvl w:val="0"/>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priority communication directions by market </w:t>
      </w:r>
    </w:p>
    <w:p w14:paraId="35C27CFD" w14:textId="77777777" w:rsidR="00175784" w:rsidRPr="00175784" w:rsidRDefault="00175784" w:rsidP="00175784">
      <w:pPr>
        <w:numPr>
          <w:ilvl w:val="0"/>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Define recommended campaign types, including: </w:t>
      </w:r>
    </w:p>
    <w:p w14:paraId="0141BB99" w14:textId="77777777" w:rsidR="00175784" w:rsidRPr="00175784" w:rsidRDefault="00175784" w:rsidP="00175784">
      <w:pPr>
        <w:numPr>
          <w:ilvl w:val="1"/>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Awareness campaigns </w:t>
      </w:r>
    </w:p>
    <w:p w14:paraId="51C68D36" w14:textId="77777777" w:rsidR="00175784" w:rsidRPr="00175784" w:rsidRDefault="00175784" w:rsidP="00175784">
      <w:pPr>
        <w:numPr>
          <w:ilvl w:val="1"/>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Sector-specific campaigns </w:t>
      </w:r>
    </w:p>
    <w:p w14:paraId="49242609" w14:textId="77777777" w:rsidR="00175784" w:rsidRPr="00175784" w:rsidRDefault="00175784" w:rsidP="00175784">
      <w:pPr>
        <w:numPr>
          <w:ilvl w:val="1"/>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Reputation-building campaigns </w:t>
      </w:r>
    </w:p>
    <w:p w14:paraId="0AD40F46" w14:textId="77777777" w:rsidR="00175784" w:rsidRPr="00175784" w:rsidRDefault="00175784" w:rsidP="00175784">
      <w:pPr>
        <w:numPr>
          <w:ilvl w:val="0"/>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Identify relevant communication channels for each audience </w:t>
      </w:r>
    </w:p>
    <w:p w14:paraId="045AA868" w14:textId="77777777" w:rsidR="00175784" w:rsidRPr="00175784" w:rsidRDefault="00175784" w:rsidP="00175784">
      <w:pPr>
        <w:numPr>
          <w:ilvl w:val="0"/>
          <w:numId w:val="5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indicative messaging directions and creative territories </w:t>
      </w:r>
    </w:p>
    <w:p w14:paraId="24FB4532"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framework </w:t>
      </w:r>
      <w:proofErr w:type="gramStart"/>
      <w:r w:rsidRPr="00175784">
        <w:rPr>
          <w:rFonts w:ascii="Arial Narrow" w:eastAsia="Aptos" w:hAnsi="Arial Narrow"/>
          <w:kern w:val="2"/>
          <w:sz w:val="24"/>
          <w:szCs w:val="24"/>
          <w14:ligatures w14:val="standardContextual"/>
        </w:rPr>
        <w:t>shall</w:t>
      </w:r>
      <w:proofErr w:type="gramEnd"/>
      <w:r w:rsidRPr="00175784">
        <w:rPr>
          <w:rFonts w:ascii="Arial Narrow" w:eastAsia="Aptos" w:hAnsi="Arial Narrow"/>
          <w:kern w:val="2"/>
          <w:sz w:val="24"/>
          <w:szCs w:val="24"/>
          <w14:ligatures w14:val="standardContextual"/>
        </w:rPr>
        <w:t xml:space="preserve"> also include:</w:t>
      </w:r>
    </w:p>
    <w:p w14:paraId="569A5778" w14:textId="77777777" w:rsidR="00175784" w:rsidRPr="00175784" w:rsidRDefault="00175784" w:rsidP="00175784">
      <w:pPr>
        <w:numPr>
          <w:ilvl w:val="0"/>
          <w:numId w:val="5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 phased activation approach </w:t>
      </w:r>
    </w:p>
    <w:p w14:paraId="7A1A7B4B" w14:textId="77777777" w:rsidR="00175784" w:rsidRPr="00175784" w:rsidRDefault="00175784" w:rsidP="00175784">
      <w:pPr>
        <w:numPr>
          <w:ilvl w:val="0"/>
          <w:numId w:val="5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Stakeholder engagement mechanisms </w:t>
      </w:r>
    </w:p>
    <w:p w14:paraId="64F8F13E" w14:textId="77777777" w:rsidR="00175784" w:rsidRPr="00175784" w:rsidRDefault="00175784" w:rsidP="00175784">
      <w:pPr>
        <w:numPr>
          <w:ilvl w:val="0"/>
          <w:numId w:val="5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Preconditions for implementation </w:t>
      </w:r>
    </w:p>
    <w:p w14:paraId="3D4BC13F"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1E41730B"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Task 2.6 – Implementation Roadmap</w:t>
      </w:r>
    </w:p>
    <w:p w14:paraId="4FE728B7"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objective of this task is to translate the strategy into a structured and actionable implementation plan.</w:t>
      </w:r>
    </w:p>
    <w:p w14:paraId="7211C566"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w:t>
      </w:r>
    </w:p>
    <w:p w14:paraId="2ECEE0DA" w14:textId="77777777" w:rsidR="00175784" w:rsidRPr="00175784" w:rsidRDefault="00175784" w:rsidP="00175784">
      <w:pPr>
        <w:numPr>
          <w:ilvl w:val="0"/>
          <w:numId w:val="5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Develop a roadmap including: </w:t>
      </w:r>
    </w:p>
    <w:p w14:paraId="5194DC58" w14:textId="77777777" w:rsidR="00175784" w:rsidRPr="00175784" w:rsidRDefault="00175784" w:rsidP="00175784">
      <w:pPr>
        <w:numPr>
          <w:ilvl w:val="1"/>
          <w:numId w:val="5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Timeline and sequencing of actions </w:t>
      </w:r>
    </w:p>
    <w:p w14:paraId="56D5EAF1" w14:textId="77777777" w:rsidR="00175784" w:rsidRPr="00175784" w:rsidRDefault="00175784" w:rsidP="00175784">
      <w:pPr>
        <w:numPr>
          <w:ilvl w:val="1"/>
          <w:numId w:val="5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Indicative budget ranges </w:t>
      </w:r>
    </w:p>
    <w:p w14:paraId="67A30A9F" w14:textId="77777777" w:rsidR="00175784" w:rsidRPr="00175784" w:rsidRDefault="00175784" w:rsidP="00175784">
      <w:pPr>
        <w:numPr>
          <w:ilvl w:val="1"/>
          <w:numId w:val="5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Key Performance Indicators (KPIs) </w:t>
      </w:r>
    </w:p>
    <w:p w14:paraId="74DB6541" w14:textId="77777777" w:rsidR="00175784" w:rsidRPr="00175784" w:rsidRDefault="00175784" w:rsidP="00175784">
      <w:pPr>
        <w:numPr>
          <w:ilvl w:val="1"/>
          <w:numId w:val="5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Risk mitigation measures </w:t>
      </w:r>
    </w:p>
    <w:p w14:paraId="1FC8533F"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632E4943"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D. Reports / Deliverables</w:t>
      </w:r>
    </w:p>
    <w:p w14:paraId="01BD8415"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 deliver the following outputs, each including clearly defined content elements to ensure usability and consistency.</w:t>
      </w:r>
    </w:p>
    <w:p w14:paraId="5E80CCF4"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1. Inception Report</w:t>
      </w:r>
    </w:p>
    <w:p w14:paraId="0E4396BF" w14:textId="77777777" w:rsidR="00175784" w:rsidRPr="00175784" w:rsidRDefault="00175784" w:rsidP="00175784">
      <w:p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Inception Report shall confirm the overall approach and implementation plan, including:</w:t>
      </w:r>
    </w:p>
    <w:p w14:paraId="51FAC94B" w14:textId="77777777" w:rsidR="00175784" w:rsidRPr="00175784" w:rsidRDefault="00175784" w:rsidP="00175784">
      <w:pPr>
        <w:numPr>
          <w:ilvl w:val="0"/>
          <w:numId w:val="5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Detailed methodology and work plan </w:t>
      </w:r>
    </w:p>
    <w:p w14:paraId="1D092D05" w14:textId="77777777" w:rsidR="00175784" w:rsidRPr="00175784" w:rsidRDefault="00175784" w:rsidP="00175784">
      <w:pPr>
        <w:numPr>
          <w:ilvl w:val="0"/>
          <w:numId w:val="5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Refined research approach and tools </w:t>
      </w:r>
    </w:p>
    <w:p w14:paraId="0410EC71" w14:textId="77777777" w:rsidR="00175784" w:rsidRPr="00175784" w:rsidRDefault="00175784" w:rsidP="00175784">
      <w:pPr>
        <w:numPr>
          <w:ilvl w:val="0"/>
          <w:numId w:val="5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Stakeholder engagement plan </w:t>
      </w:r>
    </w:p>
    <w:p w14:paraId="184B5371" w14:textId="77777777" w:rsidR="00175784" w:rsidRPr="00175784" w:rsidRDefault="00175784" w:rsidP="00175784">
      <w:pPr>
        <w:numPr>
          <w:ilvl w:val="0"/>
          <w:numId w:val="59"/>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 xml:space="preserve">Confirmation of deliverables and timeline </w:t>
      </w:r>
    </w:p>
    <w:p w14:paraId="1CCCC5DC"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76CF380C"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2. Country Perception &amp; Benchmark Report</w:t>
      </w:r>
    </w:p>
    <w:p w14:paraId="06A62E3B"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report shall present the key findings of the perception analysis, including:</w:t>
      </w:r>
    </w:p>
    <w:p w14:paraId="3048494D" w14:textId="77777777" w:rsidR="00175784" w:rsidRPr="00175784" w:rsidRDefault="00175784" w:rsidP="00175784">
      <w:pPr>
        <w:numPr>
          <w:ilvl w:val="0"/>
          <w:numId w:val="6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Key insights on Moldova’s perception across priority markets </w:t>
      </w:r>
    </w:p>
    <w:p w14:paraId="6030EDD5" w14:textId="77777777" w:rsidR="00175784" w:rsidRPr="00175784" w:rsidRDefault="00175784" w:rsidP="00175784">
      <w:pPr>
        <w:numPr>
          <w:ilvl w:val="0"/>
          <w:numId w:val="6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Perception breakdown by audience segments </w:t>
      </w:r>
    </w:p>
    <w:p w14:paraId="5020DC92" w14:textId="77777777" w:rsidR="00175784" w:rsidRPr="00175784" w:rsidRDefault="00175784" w:rsidP="00175784">
      <w:pPr>
        <w:numPr>
          <w:ilvl w:val="0"/>
          <w:numId w:val="6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Identified perception gaps </w:t>
      </w:r>
    </w:p>
    <w:p w14:paraId="17BA9EDD" w14:textId="77777777" w:rsidR="00175784" w:rsidRPr="00175784" w:rsidRDefault="00175784" w:rsidP="00175784">
      <w:pPr>
        <w:numPr>
          <w:ilvl w:val="0"/>
          <w:numId w:val="6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Media and digital sentiment analysis </w:t>
      </w:r>
    </w:p>
    <w:p w14:paraId="6D6D453F" w14:textId="77777777" w:rsidR="00175784" w:rsidRPr="00175784" w:rsidRDefault="00175784" w:rsidP="00175784">
      <w:pPr>
        <w:numPr>
          <w:ilvl w:val="0"/>
          <w:numId w:val="60"/>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Benchmarking results </w:t>
      </w:r>
    </w:p>
    <w:p w14:paraId="14066E3C"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55BFC073"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3. Strategic Diagnostic Report</w:t>
      </w:r>
    </w:p>
    <w:p w14:paraId="3846CEA6"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report shall provide a structured assessment of Moldova’s positioning, including:</w:t>
      </w:r>
    </w:p>
    <w:p w14:paraId="0F728C1A" w14:textId="77777777" w:rsidR="00175784" w:rsidRPr="00175784" w:rsidRDefault="00175784" w:rsidP="00175784">
      <w:pPr>
        <w:numPr>
          <w:ilvl w:val="0"/>
          <w:numId w:val="6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Analytical framework (SWOT or equivalent) </w:t>
      </w:r>
    </w:p>
    <w:p w14:paraId="38757419" w14:textId="77777777" w:rsidR="00175784" w:rsidRPr="00175784" w:rsidRDefault="00175784" w:rsidP="00175784">
      <w:pPr>
        <w:numPr>
          <w:ilvl w:val="0"/>
          <w:numId w:val="6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Identification of strengths, weaknesses, opportunities and threats </w:t>
      </w:r>
    </w:p>
    <w:p w14:paraId="0CF3B4D5" w14:textId="77777777" w:rsidR="00175784" w:rsidRPr="00175784" w:rsidRDefault="00175784" w:rsidP="00175784">
      <w:pPr>
        <w:numPr>
          <w:ilvl w:val="0"/>
          <w:numId w:val="6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Strategic implications </w:t>
      </w:r>
    </w:p>
    <w:p w14:paraId="7C6D095F"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7E0D71FA"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4. Institutional Audit &amp; Alignment Report</w:t>
      </w:r>
    </w:p>
    <w:p w14:paraId="64DA7662"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report shall assess the current branding ecosystem and include:</w:t>
      </w:r>
    </w:p>
    <w:p w14:paraId="2BFC8377" w14:textId="77777777" w:rsidR="00175784" w:rsidRPr="00175784" w:rsidRDefault="00175784" w:rsidP="00175784">
      <w:pPr>
        <w:numPr>
          <w:ilvl w:val="0"/>
          <w:numId w:val="6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Stakeholder mapping </w:t>
      </w:r>
    </w:p>
    <w:p w14:paraId="114C3B5C" w14:textId="77777777" w:rsidR="00175784" w:rsidRPr="00175784" w:rsidRDefault="00175784" w:rsidP="00175784">
      <w:pPr>
        <w:numPr>
          <w:ilvl w:val="0"/>
          <w:numId w:val="6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Assessment of branding initiatives </w:t>
      </w:r>
    </w:p>
    <w:p w14:paraId="348DE4B5" w14:textId="77777777" w:rsidR="00175784" w:rsidRPr="00175784" w:rsidRDefault="00175784" w:rsidP="00175784">
      <w:pPr>
        <w:numPr>
          <w:ilvl w:val="0"/>
          <w:numId w:val="6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Identification of inconsistencies and gaps </w:t>
      </w:r>
    </w:p>
    <w:p w14:paraId="428BB4A4" w14:textId="77777777" w:rsidR="00175784" w:rsidRPr="00175784" w:rsidRDefault="00175784" w:rsidP="00175784">
      <w:pPr>
        <w:numPr>
          <w:ilvl w:val="0"/>
          <w:numId w:val="6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Recommendations for alignment </w:t>
      </w:r>
    </w:p>
    <w:p w14:paraId="049DDCF6"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373273A1"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5. Country Value Proposition &amp; Narrative Framework</w:t>
      </w:r>
    </w:p>
    <w:p w14:paraId="258AAC0D"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document shall define Moldova’s core positioning and narrative, including:</w:t>
      </w:r>
    </w:p>
    <w:p w14:paraId="53F729EA" w14:textId="77777777" w:rsidR="00175784" w:rsidRPr="00175784" w:rsidRDefault="00175784" w:rsidP="00175784">
      <w:pPr>
        <w:numPr>
          <w:ilvl w:val="0"/>
          <w:numId w:val="6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Country Value Proposition </w:t>
      </w:r>
    </w:p>
    <w:p w14:paraId="4C0FE2E1" w14:textId="77777777" w:rsidR="00175784" w:rsidRPr="00175784" w:rsidRDefault="00175784" w:rsidP="00175784">
      <w:pPr>
        <w:numPr>
          <w:ilvl w:val="0"/>
          <w:numId w:val="6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Unique Selling Points </w:t>
      </w:r>
    </w:p>
    <w:p w14:paraId="187FA8A8" w14:textId="77777777" w:rsidR="00175784" w:rsidRPr="00175784" w:rsidRDefault="00175784" w:rsidP="00175784">
      <w:pPr>
        <w:numPr>
          <w:ilvl w:val="0"/>
          <w:numId w:val="6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National narrative and storytelling pillars </w:t>
      </w:r>
    </w:p>
    <w:p w14:paraId="7476037A" w14:textId="77777777" w:rsidR="00175784" w:rsidRPr="00175784" w:rsidRDefault="00175784" w:rsidP="00175784">
      <w:pPr>
        <w:numPr>
          <w:ilvl w:val="0"/>
          <w:numId w:val="6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Examples of usable messages </w:t>
      </w:r>
    </w:p>
    <w:p w14:paraId="6E706657"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6912FDBB"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6. Country Branding Strategy Framework</w:t>
      </w:r>
    </w:p>
    <w:p w14:paraId="189CDEF4"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document shall consolidate the strategic direction, including:</w:t>
      </w:r>
    </w:p>
    <w:p w14:paraId="5521FF52" w14:textId="77777777" w:rsidR="00175784" w:rsidRPr="00175784" w:rsidRDefault="00175784" w:rsidP="00175784">
      <w:pPr>
        <w:numPr>
          <w:ilvl w:val="0"/>
          <w:numId w:val="6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Positioning statement </w:t>
      </w:r>
    </w:p>
    <w:p w14:paraId="144CCDF9" w14:textId="77777777" w:rsidR="00175784" w:rsidRPr="00175784" w:rsidRDefault="00175784" w:rsidP="00175784">
      <w:pPr>
        <w:numPr>
          <w:ilvl w:val="0"/>
          <w:numId w:val="6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Messaging matrix </w:t>
      </w:r>
    </w:p>
    <w:p w14:paraId="6186937C" w14:textId="77777777" w:rsidR="00175784" w:rsidRPr="00175784" w:rsidRDefault="00175784" w:rsidP="00175784">
      <w:pPr>
        <w:numPr>
          <w:ilvl w:val="0"/>
          <w:numId w:val="6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Target audience prioritization </w:t>
      </w:r>
    </w:p>
    <w:p w14:paraId="02D4E793" w14:textId="77777777" w:rsidR="00175784" w:rsidRPr="00175784" w:rsidRDefault="00175784" w:rsidP="00175784">
      <w:pPr>
        <w:numPr>
          <w:ilvl w:val="0"/>
          <w:numId w:val="6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Strategic communication directions </w:t>
      </w:r>
    </w:p>
    <w:p w14:paraId="3CC4989E"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5D1FB14D"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7. Governance Model</w:t>
      </w:r>
    </w:p>
    <w:p w14:paraId="23E1C7E4"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document shall define institutional coordination mechanisms, including:</w:t>
      </w:r>
    </w:p>
    <w:p w14:paraId="27BE4567" w14:textId="77777777" w:rsidR="00175784" w:rsidRPr="00175784" w:rsidRDefault="00175784" w:rsidP="00175784">
      <w:pPr>
        <w:numPr>
          <w:ilvl w:val="0"/>
          <w:numId w:val="6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Roles and responsibilities </w:t>
      </w:r>
    </w:p>
    <w:p w14:paraId="49795683" w14:textId="77777777" w:rsidR="00175784" w:rsidRPr="00175784" w:rsidRDefault="00175784" w:rsidP="00175784">
      <w:pPr>
        <w:numPr>
          <w:ilvl w:val="0"/>
          <w:numId w:val="6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Coordination mechanisms </w:t>
      </w:r>
    </w:p>
    <w:p w14:paraId="4EF8AE1D" w14:textId="77777777" w:rsidR="00175784" w:rsidRPr="00175784" w:rsidRDefault="00175784" w:rsidP="00175784">
      <w:pPr>
        <w:numPr>
          <w:ilvl w:val="0"/>
          <w:numId w:val="6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Approval processes </w:t>
      </w:r>
    </w:p>
    <w:p w14:paraId="353C7629" w14:textId="77777777" w:rsidR="00175784" w:rsidRPr="00175784" w:rsidRDefault="00175784" w:rsidP="00175784">
      <w:pPr>
        <w:numPr>
          <w:ilvl w:val="0"/>
          <w:numId w:val="65"/>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Brand usage guidelines </w:t>
      </w:r>
    </w:p>
    <w:p w14:paraId="6B8DE4C0"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p>
    <w:p w14:paraId="3D8D7C22"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8. Implementation Roadmap</w:t>
      </w:r>
    </w:p>
    <w:p w14:paraId="77DFEADB"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document shall provide a structured implementation plan, including:</w:t>
      </w:r>
    </w:p>
    <w:p w14:paraId="6441D0D6" w14:textId="77777777" w:rsidR="00175784" w:rsidRPr="00175784" w:rsidRDefault="00175784" w:rsidP="00175784">
      <w:pPr>
        <w:numPr>
          <w:ilvl w:val="0"/>
          <w:numId w:val="6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Phased action plan </w:t>
      </w:r>
    </w:p>
    <w:p w14:paraId="4BF5968E" w14:textId="77777777" w:rsidR="00175784" w:rsidRPr="00175784" w:rsidRDefault="00175784" w:rsidP="00175784">
      <w:pPr>
        <w:numPr>
          <w:ilvl w:val="0"/>
          <w:numId w:val="6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Timeline and priorities </w:t>
      </w:r>
    </w:p>
    <w:p w14:paraId="279DA63F" w14:textId="77777777" w:rsidR="00175784" w:rsidRPr="00175784" w:rsidRDefault="00175784" w:rsidP="00175784">
      <w:pPr>
        <w:numPr>
          <w:ilvl w:val="0"/>
          <w:numId w:val="6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Budget estimates </w:t>
      </w:r>
    </w:p>
    <w:p w14:paraId="65FF7E80" w14:textId="77777777" w:rsidR="00175784" w:rsidRPr="00175784" w:rsidRDefault="00175784" w:rsidP="00175784">
      <w:pPr>
        <w:numPr>
          <w:ilvl w:val="0"/>
          <w:numId w:val="66"/>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KPIs and monitoring framework</w:t>
      </w:r>
    </w:p>
    <w:p w14:paraId="15A4D682" w14:textId="77777777" w:rsidR="00175784" w:rsidRPr="00175784" w:rsidRDefault="00175784" w:rsidP="00175784">
      <w:pPr>
        <w:spacing w:after="160" w:line="276" w:lineRule="auto"/>
        <w:rPr>
          <w:rFonts w:ascii="Arial Narrow" w:eastAsia="Aptos" w:hAnsi="Arial Narrow"/>
          <w:kern w:val="2"/>
          <w:sz w:val="24"/>
          <w:szCs w:val="24"/>
          <w14:ligatures w14:val="standardContextual"/>
        </w:rPr>
      </w:pPr>
    </w:p>
    <w:p w14:paraId="6FC6032E" w14:textId="77777777" w:rsidR="00175784" w:rsidRPr="00175784" w:rsidRDefault="00175784" w:rsidP="00175784">
      <w:pPr>
        <w:spacing w:after="160"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E. Timeline</w:t>
      </w:r>
    </w:p>
    <w:p w14:paraId="1A74E044"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assignment is expected to be implemented over a period of </w:t>
      </w:r>
      <w:r w:rsidRPr="00175784">
        <w:rPr>
          <w:rFonts w:ascii="Arial Narrow" w:eastAsia="Aptos" w:hAnsi="Arial Narrow"/>
          <w:b/>
          <w:bCs/>
          <w:kern w:val="2"/>
          <w:sz w:val="24"/>
          <w:szCs w:val="24"/>
          <w14:ligatures w14:val="standardContextual"/>
        </w:rPr>
        <w:t>6 to 8 months</w:t>
      </w:r>
      <w:r w:rsidRPr="00175784">
        <w:rPr>
          <w:rFonts w:ascii="Arial Narrow" w:eastAsia="Aptos" w:hAnsi="Arial Narrow"/>
          <w:kern w:val="2"/>
          <w:sz w:val="24"/>
          <w:szCs w:val="24"/>
          <w14:ligatures w14:val="standardContextual"/>
        </w:rPr>
        <w:t xml:space="preserve"> from the Contract Effective Date.</w:t>
      </w:r>
    </w:p>
    <w:p w14:paraId="10CC618E"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indicative timeline for key activities and deliverables is as follows:</w:t>
      </w:r>
    </w:p>
    <w:p w14:paraId="0BC737B1" w14:textId="77777777" w:rsidR="00175784" w:rsidRPr="00175784" w:rsidRDefault="00175784" w:rsidP="00175784">
      <w:pPr>
        <w:numPr>
          <w:ilvl w:val="0"/>
          <w:numId w:val="6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Inception Phase</w:t>
      </w:r>
      <w:r w:rsidRPr="00175784">
        <w:rPr>
          <w:rFonts w:ascii="Arial Narrow" w:eastAsia="Aptos" w:hAnsi="Arial Narrow"/>
          <w:kern w:val="2"/>
          <w:sz w:val="24"/>
          <w:szCs w:val="24"/>
          <w14:ligatures w14:val="standardContextual"/>
        </w:rPr>
        <w:t xml:space="preserve"> – within 2 weeks after contract effectiveness </w:t>
      </w:r>
    </w:p>
    <w:p w14:paraId="74B03021" w14:textId="77777777" w:rsidR="00175784" w:rsidRPr="00175784" w:rsidRDefault="00175784" w:rsidP="00175784">
      <w:pPr>
        <w:numPr>
          <w:ilvl w:val="0"/>
          <w:numId w:val="6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Perception &amp; Diagnostic Phase</w:t>
      </w:r>
      <w:r w:rsidRPr="00175784">
        <w:rPr>
          <w:rFonts w:ascii="Arial Narrow" w:eastAsia="Aptos" w:hAnsi="Arial Narrow"/>
          <w:kern w:val="2"/>
          <w:sz w:val="24"/>
          <w:szCs w:val="24"/>
          <w14:ligatures w14:val="standardContextual"/>
        </w:rPr>
        <w:t xml:space="preserve"> – within 3 months after contract effectiveness </w:t>
      </w:r>
    </w:p>
    <w:p w14:paraId="26334FFC" w14:textId="77777777" w:rsidR="00175784" w:rsidRPr="00175784" w:rsidRDefault="00175784" w:rsidP="00175784">
      <w:pPr>
        <w:numPr>
          <w:ilvl w:val="0"/>
          <w:numId w:val="6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Strategy Development Phase</w:t>
      </w:r>
      <w:r w:rsidRPr="00175784">
        <w:rPr>
          <w:rFonts w:ascii="Arial Narrow" w:eastAsia="Aptos" w:hAnsi="Arial Narrow"/>
          <w:kern w:val="2"/>
          <w:sz w:val="24"/>
          <w:szCs w:val="24"/>
          <w14:ligatures w14:val="standardContextual"/>
        </w:rPr>
        <w:t xml:space="preserve"> – within 5–6 months after contract effectiveness </w:t>
      </w:r>
    </w:p>
    <w:p w14:paraId="199042E7" w14:textId="77777777" w:rsidR="00175784" w:rsidRPr="00175784" w:rsidRDefault="00175784" w:rsidP="00175784">
      <w:pPr>
        <w:numPr>
          <w:ilvl w:val="0"/>
          <w:numId w:val="67"/>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Finalization Phase</w:t>
      </w:r>
      <w:r w:rsidRPr="00175784">
        <w:rPr>
          <w:rFonts w:ascii="Arial Narrow" w:eastAsia="Aptos" w:hAnsi="Arial Narrow"/>
          <w:kern w:val="2"/>
          <w:sz w:val="24"/>
          <w:szCs w:val="24"/>
          <w14:ligatures w14:val="standardContextual"/>
        </w:rPr>
        <w:t xml:space="preserve"> – within 6–8 months after contract effectiveness </w:t>
      </w:r>
    </w:p>
    <w:p w14:paraId="4E634EEA"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Consultant shall propose a </w:t>
      </w:r>
      <w:r w:rsidRPr="00175784">
        <w:rPr>
          <w:rFonts w:ascii="Arial Narrow" w:eastAsia="Aptos" w:hAnsi="Arial Narrow"/>
          <w:b/>
          <w:bCs/>
          <w:kern w:val="2"/>
          <w:sz w:val="24"/>
          <w:szCs w:val="24"/>
          <w14:ligatures w14:val="standardContextual"/>
        </w:rPr>
        <w:t>detailed implementation schedule</w:t>
      </w:r>
      <w:r w:rsidRPr="00175784">
        <w:rPr>
          <w:rFonts w:ascii="Arial Narrow" w:eastAsia="Aptos" w:hAnsi="Arial Narrow"/>
          <w:kern w:val="2"/>
          <w:sz w:val="24"/>
          <w:szCs w:val="24"/>
          <w14:ligatures w14:val="standardContextual"/>
        </w:rPr>
        <w:t xml:space="preserve"> in the Inception Report, including clear milestones aligned with deliverables defined under Section D.</w:t>
      </w:r>
    </w:p>
    <w:p w14:paraId="52D74D49"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28BCC10A"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F. Reporting Arrangements</w:t>
      </w:r>
    </w:p>
    <w:p w14:paraId="6C46561A"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6162097F"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Consultant shall report to the </w:t>
      </w:r>
      <w:r w:rsidRPr="00175784">
        <w:rPr>
          <w:rFonts w:ascii="Arial Narrow" w:eastAsia="Aptos" w:hAnsi="Arial Narrow"/>
          <w:b/>
          <w:bCs/>
          <w:kern w:val="2"/>
          <w:sz w:val="24"/>
          <w:szCs w:val="24"/>
          <w14:ligatures w14:val="standardContextual"/>
        </w:rPr>
        <w:t>Invest Moldova Agency</w:t>
      </w:r>
      <w:r w:rsidRPr="00175784">
        <w:rPr>
          <w:rFonts w:ascii="Arial Narrow" w:eastAsia="Aptos" w:hAnsi="Arial Narrow"/>
          <w:kern w:val="2"/>
          <w:sz w:val="24"/>
          <w:szCs w:val="24"/>
          <w14:ligatures w14:val="standardContextual"/>
        </w:rPr>
        <w:t xml:space="preserve"> (technical lead) and coordinate closely with the </w:t>
      </w:r>
      <w:r w:rsidRPr="00175784">
        <w:rPr>
          <w:rFonts w:ascii="Arial Narrow" w:eastAsia="Aptos" w:hAnsi="Arial Narrow"/>
          <w:b/>
          <w:bCs/>
          <w:kern w:val="2"/>
          <w:sz w:val="24"/>
          <w:szCs w:val="24"/>
          <w14:ligatures w14:val="standardContextual"/>
        </w:rPr>
        <w:t>Project Implementation Unit (PIU)</w:t>
      </w:r>
      <w:r w:rsidRPr="00175784">
        <w:rPr>
          <w:rFonts w:ascii="Arial Narrow" w:eastAsia="Aptos" w:hAnsi="Arial Narrow"/>
          <w:kern w:val="2"/>
          <w:sz w:val="24"/>
          <w:szCs w:val="24"/>
          <w14:ligatures w14:val="standardContextual"/>
        </w:rPr>
        <w:t xml:space="preserve"> throughout the implementation of the assignment.</w:t>
      </w:r>
    </w:p>
    <w:p w14:paraId="09133644" w14:textId="77777777" w:rsidR="00175784" w:rsidRPr="00175784" w:rsidRDefault="00175784" w:rsidP="00175784">
      <w:pPr>
        <w:numPr>
          <w:ilvl w:val="0"/>
          <w:numId w:val="6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All deliverables shall be: </w:t>
      </w:r>
    </w:p>
    <w:p w14:paraId="41157C1C" w14:textId="77777777" w:rsidR="00175784" w:rsidRPr="00175784" w:rsidRDefault="00175784" w:rsidP="00175784">
      <w:pPr>
        <w:numPr>
          <w:ilvl w:val="1"/>
          <w:numId w:val="6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Submitted to Invest Moldova Agency </w:t>
      </w:r>
    </w:p>
    <w:p w14:paraId="70471ADB" w14:textId="77777777" w:rsidR="00175784" w:rsidRPr="00175784" w:rsidRDefault="00175784" w:rsidP="00175784">
      <w:pPr>
        <w:numPr>
          <w:ilvl w:val="1"/>
          <w:numId w:val="6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 viewed jointly by Invest Moldova Agency and PIU </w:t>
      </w:r>
    </w:p>
    <w:p w14:paraId="72DE37D8" w14:textId="77777777" w:rsidR="00175784" w:rsidRPr="00175784" w:rsidRDefault="00175784" w:rsidP="00175784">
      <w:pPr>
        <w:numPr>
          <w:ilvl w:val="1"/>
          <w:numId w:val="68"/>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Formally approved by the management of Invest Moldova Agency </w:t>
      </w:r>
    </w:p>
    <w:p w14:paraId="52115613"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 ensure:</w:t>
      </w:r>
    </w:p>
    <w:p w14:paraId="7E1FF36F" w14:textId="77777777" w:rsidR="00175784" w:rsidRPr="00175784" w:rsidRDefault="00175784" w:rsidP="00175784">
      <w:pPr>
        <w:numPr>
          <w:ilvl w:val="0"/>
          <w:numId w:val="69"/>
        </w:numPr>
        <w:spacing w:after="160" w:line="276" w:lineRule="auto"/>
        <w:jc w:val="both"/>
        <w:rPr>
          <w:rFonts w:ascii="Arial Narrow" w:eastAsia="Aptos" w:hAnsi="Arial Narrow"/>
          <w:kern w:val="2"/>
          <w:sz w:val="24"/>
          <w:szCs w:val="24"/>
          <w14:ligatures w14:val="standardContextual"/>
        </w:rPr>
      </w:pPr>
      <w:proofErr w:type="gramStart"/>
      <w:r w:rsidRPr="00175784">
        <w:rPr>
          <w:rFonts w:ascii="Arial Narrow" w:eastAsia="Aptos" w:hAnsi="Arial Narrow"/>
          <w:kern w:val="2"/>
          <w:sz w:val="24"/>
          <w:szCs w:val="24"/>
          <w14:ligatures w14:val="standardContextual"/>
        </w:rPr>
        <w:t>Regular coordination</w:t>
      </w:r>
      <w:proofErr w:type="gramEnd"/>
      <w:r w:rsidRPr="00175784">
        <w:rPr>
          <w:rFonts w:ascii="Arial Narrow" w:eastAsia="Aptos" w:hAnsi="Arial Narrow"/>
          <w:kern w:val="2"/>
          <w:sz w:val="24"/>
          <w:szCs w:val="24"/>
          <w14:ligatures w14:val="standardContextual"/>
        </w:rPr>
        <w:t xml:space="preserve"> meetings (weekly or as agreed) </w:t>
      </w:r>
    </w:p>
    <w:p w14:paraId="2ACAF60B" w14:textId="77777777" w:rsidR="00175784" w:rsidRPr="00175784" w:rsidRDefault="00175784" w:rsidP="00175784">
      <w:pPr>
        <w:numPr>
          <w:ilvl w:val="0"/>
          <w:numId w:val="69"/>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Timely submission of deliverables in accordance with the agreed timeline </w:t>
      </w:r>
    </w:p>
    <w:p w14:paraId="474DBC44" w14:textId="77777777" w:rsidR="00175784" w:rsidRPr="00175784" w:rsidRDefault="00175784" w:rsidP="00175784">
      <w:pPr>
        <w:numPr>
          <w:ilvl w:val="0"/>
          <w:numId w:val="69"/>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Incorporation of comments and feedback from Invest Moldova Agency, PIU, and (where applicable) the World Bank </w:t>
      </w:r>
    </w:p>
    <w:p w14:paraId="0C3C665B"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042F68E2"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G. Qualification Requirements</w:t>
      </w:r>
    </w:p>
    <w:p w14:paraId="29D765F1" w14:textId="77777777" w:rsidR="00175784" w:rsidRPr="00175784" w:rsidRDefault="00175784" w:rsidP="00175784">
      <w:pPr>
        <w:spacing w:line="276" w:lineRule="auto"/>
        <w:rPr>
          <w:rFonts w:ascii="Arial Narrow" w:eastAsia="Aptos" w:hAnsi="Arial Narrow"/>
          <w:kern w:val="2"/>
          <w:sz w:val="24"/>
          <w:szCs w:val="24"/>
          <w14:ligatures w14:val="standardContextual"/>
        </w:rPr>
      </w:pPr>
    </w:p>
    <w:p w14:paraId="476E9F19"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This assignment requires a Consultant that shall be an </w:t>
      </w:r>
      <w:r w:rsidRPr="00175784">
        <w:rPr>
          <w:rFonts w:ascii="Arial Narrow" w:eastAsia="Aptos" w:hAnsi="Arial Narrow"/>
          <w:b/>
          <w:bCs/>
          <w:kern w:val="2"/>
          <w:sz w:val="24"/>
          <w:szCs w:val="24"/>
          <w14:ligatures w14:val="standardContextual"/>
        </w:rPr>
        <w:t>experienced international firm or consortium of firms</w:t>
      </w:r>
      <w:r w:rsidRPr="00175784">
        <w:rPr>
          <w:rFonts w:ascii="Arial Narrow" w:eastAsia="Aptos" w:hAnsi="Arial Narrow"/>
          <w:kern w:val="2"/>
          <w:sz w:val="24"/>
          <w:szCs w:val="24"/>
          <w14:ligatures w14:val="standardContextual"/>
        </w:rPr>
        <w:t xml:space="preserve">, with demonstrated expertise in </w:t>
      </w:r>
      <w:r w:rsidRPr="00175784">
        <w:rPr>
          <w:rFonts w:ascii="Arial Narrow" w:eastAsia="Aptos" w:hAnsi="Arial Narrow"/>
          <w:b/>
          <w:bCs/>
          <w:kern w:val="2"/>
          <w:sz w:val="24"/>
          <w:szCs w:val="24"/>
          <w14:ligatures w14:val="standardContextual"/>
        </w:rPr>
        <w:t>country branding, strategic communication, and perception research</w:t>
      </w:r>
      <w:r w:rsidRPr="00175784">
        <w:rPr>
          <w:rFonts w:ascii="Arial Narrow" w:eastAsia="Aptos" w:hAnsi="Arial Narrow"/>
          <w:kern w:val="2"/>
          <w:sz w:val="24"/>
          <w:szCs w:val="24"/>
          <w14:ligatures w14:val="standardContextual"/>
        </w:rPr>
        <w:t>.</w:t>
      </w:r>
    </w:p>
    <w:p w14:paraId="79DA6608"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shall provide documentary evidence (including descriptions of completed contracts and client references) demonstrating compliance with the following requirements:</w:t>
      </w:r>
    </w:p>
    <w:p w14:paraId="4A894CF2"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Proven experience in carrying out </w:t>
      </w:r>
      <w:r w:rsidRPr="00175784">
        <w:rPr>
          <w:rFonts w:ascii="Arial Narrow" w:eastAsia="Aptos" w:hAnsi="Arial Narrow"/>
          <w:b/>
          <w:bCs/>
          <w:kern w:val="2"/>
          <w:sz w:val="24"/>
          <w:szCs w:val="24"/>
          <w14:ligatures w14:val="standardContextual"/>
        </w:rPr>
        <w:t>country branding / place branding strategy assignments</w:t>
      </w:r>
      <w:r w:rsidRPr="00175784">
        <w:rPr>
          <w:rFonts w:ascii="Arial Narrow" w:eastAsia="Aptos" w:hAnsi="Arial Narrow"/>
          <w:kern w:val="2"/>
          <w:sz w:val="24"/>
          <w:szCs w:val="24"/>
          <w14:ligatures w14:val="standardContextual"/>
        </w:rPr>
        <w:t xml:space="preserve">, with at least </w:t>
      </w:r>
      <w:r w:rsidRPr="00175784">
        <w:rPr>
          <w:rFonts w:ascii="Arial Narrow" w:eastAsia="Aptos" w:hAnsi="Arial Narrow"/>
          <w:b/>
          <w:bCs/>
          <w:kern w:val="2"/>
          <w:sz w:val="24"/>
          <w:szCs w:val="24"/>
          <w14:ligatures w14:val="standardContextual"/>
        </w:rPr>
        <w:t>seven (7) years of relevant professional experience</w:t>
      </w:r>
      <w:r w:rsidRPr="00175784">
        <w:rPr>
          <w:rFonts w:ascii="Arial Narrow" w:eastAsia="Aptos" w:hAnsi="Arial Narrow"/>
          <w:kern w:val="2"/>
          <w:sz w:val="24"/>
          <w:szCs w:val="24"/>
          <w14:ligatures w14:val="standardContextual"/>
        </w:rPr>
        <w:t xml:space="preserve"> </w:t>
      </w:r>
    </w:p>
    <w:p w14:paraId="1059CC7D"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Demonstrated experience in </w:t>
      </w:r>
      <w:r w:rsidRPr="00175784">
        <w:rPr>
          <w:rFonts w:ascii="Arial Narrow" w:eastAsia="Aptos" w:hAnsi="Arial Narrow"/>
          <w:b/>
          <w:bCs/>
          <w:kern w:val="2"/>
          <w:sz w:val="24"/>
          <w:szCs w:val="24"/>
          <w14:ligatures w14:val="standardContextual"/>
        </w:rPr>
        <w:t>developing national or regional branding strategies</w:t>
      </w:r>
      <w:r w:rsidRPr="00175784">
        <w:rPr>
          <w:rFonts w:ascii="Arial Narrow" w:eastAsia="Aptos" w:hAnsi="Arial Narrow"/>
          <w:kern w:val="2"/>
          <w:sz w:val="24"/>
          <w:szCs w:val="24"/>
          <w14:ligatures w14:val="standardContextual"/>
        </w:rPr>
        <w:t xml:space="preserve">, including positioning, narrative development, and governance frameworks </w:t>
      </w:r>
    </w:p>
    <w:p w14:paraId="60069274"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Proven expertise in </w:t>
      </w:r>
      <w:r w:rsidRPr="00175784">
        <w:rPr>
          <w:rFonts w:ascii="Arial Narrow" w:eastAsia="Aptos" w:hAnsi="Arial Narrow"/>
          <w:b/>
          <w:bCs/>
          <w:kern w:val="2"/>
          <w:sz w:val="24"/>
          <w:szCs w:val="24"/>
          <w14:ligatures w14:val="standardContextual"/>
        </w:rPr>
        <w:t>market research and perception analysis</w:t>
      </w:r>
      <w:r w:rsidRPr="00175784">
        <w:rPr>
          <w:rFonts w:ascii="Arial Narrow" w:eastAsia="Aptos" w:hAnsi="Arial Narrow"/>
          <w:kern w:val="2"/>
          <w:sz w:val="24"/>
          <w:szCs w:val="24"/>
          <w14:ligatures w14:val="standardContextual"/>
        </w:rPr>
        <w:t xml:space="preserve">, including surveys, stakeholder consultations, and benchmarking exercises </w:t>
      </w:r>
    </w:p>
    <w:p w14:paraId="772D4B12"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Demonstrated ability to deliver </w:t>
      </w:r>
      <w:r w:rsidRPr="00175784">
        <w:rPr>
          <w:rFonts w:ascii="Arial Narrow" w:eastAsia="Aptos" w:hAnsi="Arial Narrow"/>
          <w:b/>
          <w:bCs/>
          <w:kern w:val="2"/>
          <w:sz w:val="24"/>
          <w:szCs w:val="24"/>
          <w14:ligatures w14:val="standardContextual"/>
        </w:rPr>
        <w:t>high-level strategic advisory services</w:t>
      </w:r>
      <w:r w:rsidRPr="00175784">
        <w:rPr>
          <w:rFonts w:ascii="Arial Narrow" w:eastAsia="Aptos" w:hAnsi="Arial Narrow"/>
          <w:kern w:val="2"/>
          <w:sz w:val="24"/>
          <w:szCs w:val="24"/>
          <w14:ligatures w14:val="standardContextual"/>
        </w:rPr>
        <w:t xml:space="preserve"> for public sector institutions, including governments, investment promotion agencies, or international organizations </w:t>
      </w:r>
    </w:p>
    <w:p w14:paraId="1FA5F710"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Proven experience in working with </w:t>
      </w:r>
      <w:r w:rsidRPr="00175784">
        <w:rPr>
          <w:rFonts w:ascii="Arial Narrow" w:eastAsia="Aptos" w:hAnsi="Arial Narrow"/>
          <w:b/>
          <w:bCs/>
          <w:kern w:val="2"/>
          <w:sz w:val="24"/>
          <w:szCs w:val="24"/>
          <w14:ligatures w14:val="standardContextual"/>
        </w:rPr>
        <w:t>donor-funded and/or IFI-financed projects</w:t>
      </w:r>
      <w:r w:rsidRPr="00175784">
        <w:rPr>
          <w:rFonts w:ascii="Arial Narrow" w:eastAsia="Aptos" w:hAnsi="Arial Narrow"/>
          <w:kern w:val="2"/>
          <w:sz w:val="24"/>
          <w:szCs w:val="24"/>
          <w14:ligatures w14:val="standardContextual"/>
        </w:rPr>
        <w:t xml:space="preserve"> (World Bank experience will be considered an advantage) </w:t>
      </w:r>
    </w:p>
    <w:p w14:paraId="3D03EEAA"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Strong analytical, strategic thinking, and stakeholder engagement capabilities </w:t>
      </w:r>
    </w:p>
    <w:p w14:paraId="5AE7BF08" w14:textId="77777777" w:rsidR="00175784" w:rsidRPr="00175784" w:rsidRDefault="00175784" w:rsidP="00175784">
      <w:pPr>
        <w:numPr>
          <w:ilvl w:val="0"/>
          <w:numId w:val="70"/>
        </w:numPr>
        <w:spacing w:after="160"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Experience working in </w:t>
      </w:r>
      <w:r w:rsidRPr="00175784">
        <w:rPr>
          <w:rFonts w:ascii="Arial Narrow" w:eastAsia="Aptos" w:hAnsi="Arial Narrow"/>
          <w:b/>
          <w:bCs/>
          <w:kern w:val="2"/>
          <w:sz w:val="24"/>
          <w:szCs w:val="24"/>
          <w14:ligatures w14:val="standardContextual"/>
        </w:rPr>
        <w:t>emerging markets or small economies</w:t>
      </w:r>
      <w:r w:rsidRPr="00175784">
        <w:rPr>
          <w:rFonts w:ascii="Arial Narrow" w:eastAsia="Aptos" w:hAnsi="Arial Narrow"/>
          <w:kern w:val="2"/>
          <w:sz w:val="24"/>
          <w:szCs w:val="24"/>
          <w14:ligatures w14:val="standardContextual"/>
        </w:rPr>
        <w:t xml:space="preserve"> will be considered an advantage </w:t>
      </w:r>
    </w:p>
    <w:p w14:paraId="0798767E"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Consultant may associate with local firms to strengthen local knowledge and stakeholder engagement.</w:t>
      </w:r>
    </w:p>
    <w:p w14:paraId="7F06786A" w14:textId="77777777" w:rsidR="00175784" w:rsidRPr="00175784" w:rsidRDefault="00175784" w:rsidP="00175784">
      <w:pPr>
        <w:spacing w:line="276" w:lineRule="auto"/>
        <w:rPr>
          <w:rFonts w:ascii="Arial Narrow" w:eastAsia="Aptos" w:hAnsi="Arial Narrow"/>
          <w:kern w:val="2"/>
          <w:sz w:val="24"/>
          <w:szCs w:val="24"/>
          <w14:ligatures w14:val="standardContextual"/>
        </w:rPr>
      </w:pPr>
    </w:p>
    <w:p w14:paraId="36468700"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r w:rsidRPr="00175784">
        <w:rPr>
          <w:rFonts w:ascii="Arial Narrow" w:eastAsia="Aptos" w:hAnsi="Arial Narrow"/>
          <w:b/>
          <w:bCs/>
          <w:kern w:val="2"/>
          <w:sz w:val="24"/>
          <w:szCs w:val="24"/>
          <w14:ligatures w14:val="standardContextual"/>
        </w:rPr>
        <w:t>H. Terms of Payment</w:t>
      </w:r>
    </w:p>
    <w:p w14:paraId="4AB5D4A7" w14:textId="77777777" w:rsidR="00175784" w:rsidRPr="00175784" w:rsidRDefault="00175784" w:rsidP="00175784">
      <w:pPr>
        <w:spacing w:line="276" w:lineRule="auto"/>
        <w:rPr>
          <w:rFonts w:ascii="Arial Narrow" w:eastAsia="Aptos" w:hAnsi="Arial Narrow"/>
          <w:kern w:val="2"/>
          <w:sz w:val="24"/>
          <w:szCs w:val="24"/>
          <w14:ligatures w14:val="standardContextual"/>
        </w:rPr>
      </w:pPr>
    </w:p>
    <w:p w14:paraId="3CABF9B6"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The Contract will be a </w:t>
      </w:r>
      <w:r w:rsidRPr="00175784">
        <w:rPr>
          <w:rFonts w:ascii="Arial Narrow" w:eastAsia="Aptos" w:hAnsi="Arial Narrow"/>
          <w:b/>
          <w:bCs/>
          <w:kern w:val="2"/>
          <w:sz w:val="24"/>
          <w:szCs w:val="24"/>
          <w14:ligatures w14:val="standardContextual"/>
        </w:rPr>
        <w:t>lump-sum contract for small assignments</w:t>
      </w:r>
      <w:r w:rsidRPr="00175784">
        <w:rPr>
          <w:rFonts w:ascii="Arial Narrow" w:eastAsia="Aptos" w:hAnsi="Arial Narrow"/>
          <w:kern w:val="2"/>
          <w:sz w:val="24"/>
          <w:szCs w:val="24"/>
          <w14:ligatures w14:val="standardContextual"/>
        </w:rPr>
        <w:t>, in accordance with World Bank procurement procedures.</w:t>
      </w:r>
    </w:p>
    <w:p w14:paraId="2C979C4D"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tentative payment schedule is as follows:</w:t>
      </w:r>
    </w:p>
    <w:p w14:paraId="4F540000"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6490EB85"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 xml:space="preserve">10% – Upon acceptance of the Inception Report - </w:t>
      </w:r>
      <w:r w:rsidRPr="00175784">
        <w:rPr>
          <w:rFonts w:ascii="Arial Narrow" w:eastAsia="Aptos" w:hAnsi="Arial Narrow"/>
          <w:kern w:val="2"/>
          <w:sz w:val="24"/>
          <w:szCs w:val="24"/>
          <w14:ligatures w14:val="standardContextual"/>
        </w:rPr>
        <w:t xml:space="preserve">To be submitted within </w:t>
      </w:r>
      <w:r w:rsidRPr="00175784">
        <w:rPr>
          <w:rFonts w:ascii="Arial Narrow" w:eastAsia="Aptos" w:hAnsi="Arial Narrow"/>
          <w:b/>
          <w:bCs/>
          <w:kern w:val="2"/>
          <w:sz w:val="24"/>
          <w:szCs w:val="24"/>
          <w14:ligatures w14:val="standardContextual"/>
        </w:rPr>
        <w:t>2 weeks after the Contract Effective Date</w:t>
      </w:r>
      <w:r w:rsidRPr="00175784">
        <w:rPr>
          <w:rFonts w:ascii="Arial Narrow" w:eastAsia="Aptos" w:hAnsi="Arial Narrow"/>
          <w:kern w:val="2"/>
          <w:sz w:val="24"/>
          <w:szCs w:val="24"/>
          <w14:ligatures w14:val="standardContextual"/>
        </w:rPr>
        <w:t>.</w:t>
      </w:r>
    </w:p>
    <w:p w14:paraId="26A84042"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Inception Report shall include:</w:t>
      </w:r>
    </w:p>
    <w:p w14:paraId="1FB5EFE2" w14:textId="77777777" w:rsidR="00175784" w:rsidRPr="00175784" w:rsidRDefault="00175784" w:rsidP="00175784">
      <w:pPr>
        <w:numPr>
          <w:ilvl w:val="0"/>
          <w:numId w:val="7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Refined methodology and work plan </w:t>
      </w:r>
    </w:p>
    <w:p w14:paraId="21C064A8" w14:textId="77777777" w:rsidR="00175784" w:rsidRPr="00175784" w:rsidRDefault="00175784" w:rsidP="00175784">
      <w:pPr>
        <w:numPr>
          <w:ilvl w:val="0"/>
          <w:numId w:val="7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Detailed timeline and milestones </w:t>
      </w:r>
    </w:p>
    <w:p w14:paraId="6CE2334E" w14:textId="77777777" w:rsidR="00175784" w:rsidRPr="00175784" w:rsidRDefault="00175784" w:rsidP="00175784">
      <w:pPr>
        <w:numPr>
          <w:ilvl w:val="0"/>
          <w:numId w:val="7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Research tools and approach </w:t>
      </w:r>
    </w:p>
    <w:p w14:paraId="3CD732F8" w14:textId="77777777" w:rsidR="00175784" w:rsidRPr="00175784" w:rsidRDefault="00175784" w:rsidP="00175784">
      <w:pPr>
        <w:numPr>
          <w:ilvl w:val="0"/>
          <w:numId w:val="7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Stakeholder engagement plan </w:t>
      </w:r>
    </w:p>
    <w:p w14:paraId="26CB22D8" w14:textId="77777777" w:rsidR="00175784" w:rsidRPr="00175784" w:rsidRDefault="00175784" w:rsidP="00175784">
      <w:pPr>
        <w:numPr>
          <w:ilvl w:val="0"/>
          <w:numId w:val="71"/>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Confirmation of deliverables and implementation structure </w:t>
      </w:r>
    </w:p>
    <w:p w14:paraId="5A048EA3"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7BE0D8B4"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 xml:space="preserve">30% – Upon acceptance of Report No. 1 (Perception &amp; Diagnostic Package) - </w:t>
      </w:r>
      <w:r w:rsidRPr="00175784">
        <w:rPr>
          <w:rFonts w:ascii="Arial Narrow" w:eastAsia="Aptos" w:hAnsi="Arial Narrow"/>
          <w:kern w:val="2"/>
          <w:sz w:val="24"/>
          <w:szCs w:val="24"/>
          <w14:ligatures w14:val="standardContextual"/>
        </w:rPr>
        <w:t xml:space="preserve">To be submitted within </w:t>
      </w:r>
      <w:r w:rsidRPr="00175784">
        <w:rPr>
          <w:rFonts w:ascii="Arial Narrow" w:eastAsia="Aptos" w:hAnsi="Arial Narrow"/>
          <w:b/>
          <w:bCs/>
          <w:kern w:val="2"/>
          <w:sz w:val="24"/>
          <w:szCs w:val="24"/>
          <w14:ligatures w14:val="standardContextual"/>
        </w:rPr>
        <w:t>3 months after the Contract Effective Date</w:t>
      </w:r>
      <w:r w:rsidRPr="00175784">
        <w:rPr>
          <w:rFonts w:ascii="Arial Narrow" w:eastAsia="Aptos" w:hAnsi="Arial Narrow"/>
          <w:kern w:val="2"/>
          <w:sz w:val="24"/>
          <w:szCs w:val="24"/>
          <w14:ligatures w14:val="standardContextual"/>
        </w:rPr>
        <w:t>.</w:t>
      </w:r>
    </w:p>
    <w:p w14:paraId="7BE67B41"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report shall include, at minimum:</w:t>
      </w:r>
    </w:p>
    <w:p w14:paraId="54137535" w14:textId="77777777" w:rsidR="00175784" w:rsidRPr="00175784" w:rsidRDefault="00175784" w:rsidP="00175784">
      <w:pPr>
        <w:numPr>
          <w:ilvl w:val="0"/>
          <w:numId w:val="7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Country Perception &amp; Benchmark Report </w:t>
      </w:r>
    </w:p>
    <w:p w14:paraId="09845131" w14:textId="77777777" w:rsidR="00175784" w:rsidRPr="00175784" w:rsidRDefault="00175784" w:rsidP="00175784">
      <w:pPr>
        <w:numPr>
          <w:ilvl w:val="0"/>
          <w:numId w:val="7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Strategic Diagnostic Report </w:t>
      </w:r>
    </w:p>
    <w:p w14:paraId="342B7D99" w14:textId="77777777" w:rsidR="00175784" w:rsidRPr="00175784" w:rsidRDefault="00175784" w:rsidP="00175784">
      <w:pPr>
        <w:numPr>
          <w:ilvl w:val="0"/>
          <w:numId w:val="7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Preliminary findings relevant for positioning </w:t>
      </w:r>
    </w:p>
    <w:p w14:paraId="037E2449" w14:textId="77777777" w:rsidR="00175784" w:rsidRPr="00175784" w:rsidRDefault="00175784" w:rsidP="00175784">
      <w:pPr>
        <w:numPr>
          <w:ilvl w:val="0"/>
          <w:numId w:val="72"/>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Initial insights on target audiences and perception gaps </w:t>
      </w:r>
    </w:p>
    <w:p w14:paraId="1942C5DC"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31AD4B62"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40% – Upon acceptance of Report No. 2 (Strategy Framework Package) -</w:t>
      </w:r>
      <w:r w:rsidRPr="00175784">
        <w:rPr>
          <w:rFonts w:ascii="Arial Narrow" w:eastAsia="Aptos" w:hAnsi="Arial Narrow"/>
          <w:kern w:val="2"/>
          <w:sz w:val="24"/>
          <w:szCs w:val="24"/>
          <w14:ligatures w14:val="standardContextual"/>
        </w:rPr>
        <w:t xml:space="preserve">To be submitted within </w:t>
      </w:r>
      <w:r w:rsidRPr="00175784">
        <w:rPr>
          <w:rFonts w:ascii="Arial Narrow" w:eastAsia="Aptos" w:hAnsi="Arial Narrow"/>
          <w:b/>
          <w:bCs/>
          <w:kern w:val="2"/>
          <w:sz w:val="24"/>
          <w:szCs w:val="24"/>
          <w14:ligatures w14:val="standardContextual"/>
        </w:rPr>
        <w:t>5–6 months after the Contract Effective Date</w:t>
      </w:r>
      <w:r w:rsidRPr="00175784">
        <w:rPr>
          <w:rFonts w:ascii="Arial Narrow" w:eastAsia="Aptos" w:hAnsi="Arial Narrow"/>
          <w:kern w:val="2"/>
          <w:sz w:val="24"/>
          <w:szCs w:val="24"/>
          <w14:ligatures w14:val="standardContextual"/>
        </w:rPr>
        <w:t>.</w:t>
      </w:r>
    </w:p>
    <w:p w14:paraId="6031CCDC"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This report shall include, at minimum:</w:t>
      </w:r>
    </w:p>
    <w:p w14:paraId="718D0117" w14:textId="77777777" w:rsidR="00175784" w:rsidRPr="00175784" w:rsidRDefault="00175784" w:rsidP="00175784">
      <w:pPr>
        <w:numPr>
          <w:ilvl w:val="0"/>
          <w:numId w:val="7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Country Value Proposition &amp; Narrative Framework </w:t>
      </w:r>
    </w:p>
    <w:p w14:paraId="496FC225" w14:textId="77777777" w:rsidR="00175784" w:rsidRPr="00175784" w:rsidRDefault="00175784" w:rsidP="00175784">
      <w:pPr>
        <w:numPr>
          <w:ilvl w:val="0"/>
          <w:numId w:val="7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Country Branding Strategy Framework </w:t>
      </w:r>
    </w:p>
    <w:p w14:paraId="5F77E9C5" w14:textId="77777777" w:rsidR="00175784" w:rsidRPr="00175784" w:rsidRDefault="00175784" w:rsidP="00175784">
      <w:pPr>
        <w:numPr>
          <w:ilvl w:val="0"/>
          <w:numId w:val="7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Messaging matrix and positioning statement </w:t>
      </w:r>
    </w:p>
    <w:p w14:paraId="16500CBA" w14:textId="77777777" w:rsidR="00175784" w:rsidRPr="00175784" w:rsidRDefault="00175784" w:rsidP="00175784">
      <w:pPr>
        <w:numPr>
          <w:ilvl w:val="0"/>
          <w:numId w:val="7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Strategic Activation Framework </w:t>
      </w:r>
    </w:p>
    <w:p w14:paraId="1804ED1A" w14:textId="77777777" w:rsidR="00175784" w:rsidRPr="00175784" w:rsidRDefault="00175784" w:rsidP="00175784">
      <w:pPr>
        <w:numPr>
          <w:ilvl w:val="0"/>
          <w:numId w:val="73"/>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Governance Model </w:t>
      </w:r>
    </w:p>
    <w:p w14:paraId="1008B466" w14:textId="77777777" w:rsidR="00175784" w:rsidRPr="00175784" w:rsidRDefault="00175784" w:rsidP="00175784">
      <w:pPr>
        <w:spacing w:line="276" w:lineRule="auto"/>
        <w:rPr>
          <w:rFonts w:ascii="Arial Narrow" w:eastAsia="Aptos" w:hAnsi="Arial Narrow"/>
          <w:b/>
          <w:bCs/>
          <w:kern w:val="2"/>
          <w:sz w:val="24"/>
          <w:szCs w:val="24"/>
          <w14:ligatures w14:val="standardContextual"/>
        </w:rPr>
      </w:pPr>
    </w:p>
    <w:p w14:paraId="38FD5824" w14:textId="77777777" w:rsidR="00175784" w:rsidRPr="00175784" w:rsidRDefault="00175784" w:rsidP="00175784">
      <w:pPr>
        <w:spacing w:line="276" w:lineRule="auto"/>
        <w:jc w:val="both"/>
        <w:rPr>
          <w:rFonts w:ascii="Arial Narrow" w:eastAsia="Aptos" w:hAnsi="Arial Narrow"/>
          <w:kern w:val="2"/>
          <w:sz w:val="24"/>
          <w:szCs w:val="24"/>
          <w14:ligatures w14:val="standardContextual"/>
        </w:rPr>
      </w:pPr>
      <w:r w:rsidRPr="00175784">
        <w:rPr>
          <w:rFonts w:ascii="Arial Narrow" w:eastAsia="Aptos" w:hAnsi="Arial Narrow"/>
          <w:b/>
          <w:bCs/>
          <w:kern w:val="2"/>
          <w:sz w:val="24"/>
          <w:szCs w:val="24"/>
          <w14:ligatures w14:val="standardContextual"/>
        </w:rPr>
        <w:t xml:space="preserve">20% – Upon acceptance of the Final Report (Final Consolidation Package) - </w:t>
      </w:r>
      <w:r w:rsidRPr="00175784">
        <w:rPr>
          <w:rFonts w:ascii="Arial Narrow" w:eastAsia="Aptos" w:hAnsi="Arial Narrow"/>
          <w:kern w:val="2"/>
          <w:sz w:val="24"/>
          <w:szCs w:val="24"/>
          <w14:ligatures w14:val="standardContextual"/>
        </w:rPr>
        <w:t xml:space="preserve">To be submitted within </w:t>
      </w:r>
      <w:r w:rsidRPr="00175784">
        <w:rPr>
          <w:rFonts w:ascii="Arial Narrow" w:eastAsia="Aptos" w:hAnsi="Arial Narrow"/>
          <w:b/>
          <w:bCs/>
          <w:kern w:val="2"/>
          <w:sz w:val="24"/>
          <w:szCs w:val="24"/>
          <w14:ligatures w14:val="standardContextual"/>
        </w:rPr>
        <w:t>6–8 months after the Contract Effective Date</w:t>
      </w:r>
      <w:r w:rsidRPr="00175784">
        <w:rPr>
          <w:rFonts w:ascii="Arial Narrow" w:eastAsia="Aptos" w:hAnsi="Arial Narrow"/>
          <w:kern w:val="2"/>
          <w:sz w:val="24"/>
          <w:szCs w:val="24"/>
          <w14:ligatures w14:val="standardContextual"/>
        </w:rPr>
        <w:t>.</w:t>
      </w:r>
    </w:p>
    <w:p w14:paraId="6A2B218F" w14:textId="77777777" w:rsidR="00175784" w:rsidRPr="00175784" w:rsidRDefault="00175784" w:rsidP="00175784">
      <w:pPr>
        <w:spacing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The Final Report shall include:</w:t>
      </w:r>
    </w:p>
    <w:p w14:paraId="13B36BE7" w14:textId="77777777" w:rsidR="00175784" w:rsidRPr="00175784" w:rsidRDefault="00175784" w:rsidP="00175784">
      <w:pPr>
        <w:numPr>
          <w:ilvl w:val="0"/>
          <w:numId w:val="7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Final Implementation Roadmap (timeline, budget, KPIs) </w:t>
      </w:r>
    </w:p>
    <w:p w14:paraId="653F478B" w14:textId="77777777" w:rsidR="00175784" w:rsidRPr="00175784" w:rsidRDefault="00175784" w:rsidP="00175784">
      <w:pPr>
        <w:numPr>
          <w:ilvl w:val="0"/>
          <w:numId w:val="7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 xml:space="preserve">Consolidated and validated strategy </w:t>
      </w:r>
    </w:p>
    <w:p w14:paraId="47A89C67" w14:textId="77777777" w:rsidR="00175784" w:rsidRPr="00175784" w:rsidRDefault="00175784" w:rsidP="00175784">
      <w:pPr>
        <w:numPr>
          <w:ilvl w:val="0"/>
          <w:numId w:val="7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lastRenderedPageBreak/>
        <w:t xml:space="preserve">Adjustments based on stakeholder consultations </w:t>
      </w:r>
    </w:p>
    <w:p w14:paraId="2A84ED64" w14:textId="77777777" w:rsidR="00175784" w:rsidRPr="00175784" w:rsidRDefault="00175784" w:rsidP="00175784">
      <w:pPr>
        <w:numPr>
          <w:ilvl w:val="0"/>
          <w:numId w:val="74"/>
        </w:numPr>
        <w:spacing w:after="160" w:line="276" w:lineRule="auto"/>
        <w:rPr>
          <w:rFonts w:ascii="Arial Narrow" w:eastAsia="Aptos" w:hAnsi="Arial Narrow"/>
          <w:kern w:val="2"/>
          <w:sz w:val="24"/>
          <w:szCs w:val="24"/>
          <w14:ligatures w14:val="standardContextual"/>
        </w:rPr>
      </w:pPr>
      <w:r w:rsidRPr="00175784">
        <w:rPr>
          <w:rFonts w:ascii="Arial Narrow" w:eastAsia="Aptos" w:hAnsi="Arial Narrow"/>
          <w:kern w:val="2"/>
          <w:sz w:val="24"/>
          <w:szCs w:val="24"/>
          <w14:ligatures w14:val="standardContextual"/>
        </w:rPr>
        <w:t>Final recommendations for implementation and next phases</w:t>
      </w:r>
    </w:p>
    <w:p w14:paraId="4893E43A" w14:textId="77777777" w:rsidR="00175784" w:rsidRPr="00175784" w:rsidRDefault="00175784" w:rsidP="00175784">
      <w:pPr>
        <w:spacing w:line="276" w:lineRule="auto"/>
        <w:rPr>
          <w:rFonts w:ascii="Arial Narrow" w:eastAsia="Aptos" w:hAnsi="Arial Narrow"/>
          <w:kern w:val="2"/>
          <w:sz w:val="24"/>
          <w:szCs w:val="24"/>
          <w14:ligatures w14:val="standardContextual"/>
        </w:rPr>
      </w:pPr>
    </w:p>
    <w:p w14:paraId="253D811D" w14:textId="48DAD17B" w:rsidR="00077252" w:rsidRPr="00175784" w:rsidRDefault="00077252" w:rsidP="00AE3081">
      <w:pPr>
        <w:jc w:val="center"/>
        <w:rPr>
          <w:rFonts w:ascii="Arial Narrow" w:hAnsi="Arial Narrow"/>
          <w:b/>
          <w:bCs/>
          <w:spacing w:val="-2"/>
          <w:szCs w:val="22"/>
        </w:rPr>
      </w:pPr>
    </w:p>
    <w:sectPr w:rsidR="00077252" w:rsidRPr="00175784" w:rsidSect="007859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D646" w14:textId="77777777" w:rsidR="002B6254" w:rsidRDefault="002B6254">
      <w:r>
        <w:separator/>
      </w:r>
    </w:p>
  </w:endnote>
  <w:endnote w:type="continuationSeparator" w:id="0">
    <w:p w14:paraId="1162328A" w14:textId="77777777" w:rsidR="002B6254" w:rsidRDefault="002B6254">
      <w:r>
        <w:rPr>
          <w:sz w:val="24"/>
        </w:rPr>
        <w:t xml:space="preserve"> </w:t>
      </w:r>
    </w:p>
  </w:endnote>
  <w:endnote w:type="continuationNotice" w:id="1">
    <w:p w14:paraId="5CB95C56" w14:textId="77777777" w:rsidR="002B6254" w:rsidRDefault="002B62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FD1DD" w14:textId="77777777" w:rsidR="002B6254" w:rsidRDefault="002B6254">
      <w:r>
        <w:rPr>
          <w:sz w:val="24"/>
        </w:rPr>
        <w:separator/>
      </w:r>
    </w:p>
  </w:footnote>
  <w:footnote w:type="continuationSeparator" w:id="0">
    <w:p w14:paraId="56224978" w14:textId="77777777" w:rsidR="002B6254" w:rsidRDefault="002B6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3B"/>
    <w:multiLevelType w:val="hybridMultilevel"/>
    <w:tmpl w:val="A0183822"/>
    <w:lvl w:ilvl="0" w:tplc="A7F263D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BE7D51"/>
    <w:multiLevelType w:val="multilevel"/>
    <w:tmpl w:val="CDA0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49C6"/>
    <w:multiLevelType w:val="multilevel"/>
    <w:tmpl w:val="DEECB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940E4"/>
    <w:multiLevelType w:val="multilevel"/>
    <w:tmpl w:val="7760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E1337"/>
    <w:multiLevelType w:val="hybridMultilevel"/>
    <w:tmpl w:val="ADA08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AE03C0"/>
    <w:multiLevelType w:val="multilevel"/>
    <w:tmpl w:val="1FCA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F49FD"/>
    <w:multiLevelType w:val="hybridMultilevel"/>
    <w:tmpl w:val="BBC4DF92"/>
    <w:lvl w:ilvl="0" w:tplc="84E24A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4B09CB"/>
    <w:multiLevelType w:val="hybridMultilevel"/>
    <w:tmpl w:val="D67A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1746F"/>
    <w:multiLevelType w:val="multilevel"/>
    <w:tmpl w:val="4D24E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53556B"/>
    <w:multiLevelType w:val="multilevel"/>
    <w:tmpl w:val="42FE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9D74E0"/>
    <w:multiLevelType w:val="multilevel"/>
    <w:tmpl w:val="2D42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861B3"/>
    <w:multiLevelType w:val="hybridMultilevel"/>
    <w:tmpl w:val="D85009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052F81"/>
    <w:multiLevelType w:val="hybridMultilevel"/>
    <w:tmpl w:val="5FA6D2B6"/>
    <w:lvl w:ilvl="0" w:tplc="51E4E98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05122"/>
    <w:multiLevelType w:val="hybridMultilevel"/>
    <w:tmpl w:val="A418AA7E"/>
    <w:lvl w:ilvl="0" w:tplc="7C065FC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1638C"/>
    <w:multiLevelType w:val="hybridMultilevel"/>
    <w:tmpl w:val="EA0ECBAA"/>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start w:val="33"/>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F2C3A2E"/>
    <w:multiLevelType w:val="multilevel"/>
    <w:tmpl w:val="792E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19111D7"/>
    <w:multiLevelType w:val="multilevel"/>
    <w:tmpl w:val="26CCC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468007D"/>
    <w:multiLevelType w:val="multilevel"/>
    <w:tmpl w:val="C6345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B7370"/>
    <w:multiLevelType w:val="multilevel"/>
    <w:tmpl w:val="DE588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CC21D5"/>
    <w:multiLevelType w:val="multilevel"/>
    <w:tmpl w:val="3768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91749E"/>
    <w:multiLevelType w:val="multilevel"/>
    <w:tmpl w:val="56580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AC5CE2"/>
    <w:multiLevelType w:val="multilevel"/>
    <w:tmpl w:val="29C84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8C6807"/>
    <w:multiLevelType w:val="multilevel"/>
    <w:tmpl w:val="48F09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D135DC"/>
    <w:multiLevelType w:val="hybridMultilevel"/>
    <w:tmpl w:val="E07ED3D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24272900"/>
    <w:multiLevelType w:val="hybridMultilevel"/>
    <w:tmpl w:val="DE8E9B0C"/>
    <w:lvl w:ilvl="0" w:tplc="D6D07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A54001"/>
    <w:multiLevelType w:val="multilevel"/>
    <w:tmpl w:val="61B8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C0347A"/>
    <w:multiLevelType w:val="hybridMultilevel"/>
    <w:tmpl w:val="CB04CF32"/>
    <w:lvl w:ilvl="0" w:tplc="04190001">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76"/>
        </w:tabs>
        <w:ind w:left="1776" w:hanging="360"/>
      </w:pPr>
      <w:rPr>
        <w:rFonts w:ascii="Courier New" w:hAnsi="Courier New" w:hint="default"/>
      </w:rPr>
    </w:lvl>
    <w:lvl w:ilvl="2" w:tplc="04050005">
      <w:start w:val="1"/>
      <w:numFmt w:val="bullet"/>
      <w:lvlText w:val=""/>
      <w:lvlJc w:val="left"/>
      <w:pPr>
        <w:tabs>
          <w:tab w:val="num" w:pos="2496"/>
        </w:tabs>
        <w:ind w:left="2496" w:hanging="360"/>
      </w:pPr>
      <w:rPr>
        <w:rFonts w:ascii="Wingdings" w:hAnsi="Wingdings" w:hint="default"/>
      </w:rPr>
    </w:lvl>
    <w:lvl w:ilvl="3" w:tplc="04050001" w:tentative="1">
      <w:start w:val="1"/>
      <w:numFmt w:val="bullet"/>
      <w:lvlText w:val=""/>
      <w:lvlJc w:val="left"/>
      <w:pPr>
        <w:tabs>
          <w:tab w:val="num" w:pos="3216"/>
        </w:tabs>
        <w:ind w:left="3216" w:hanging="360"/>
      </w:pPr>
      <w:rPr>
        <w:rFonts w:ascii="Symbol" w:hAnsi="Symbol" w:hint="default"/>
      </w:rPr>
    </w:lvl>
    <w:lvl w:ilvl="4" w:tplc="04050003" w:tentative="1">
      <w:start w:val="1"/>
      <w:numFmt w:val="bullet"/>
      <w:lvlText w:val="o"/>
      <w:lvlJc w:val="left"/>
      <w:pPr>
        <w:tabs>
          <w:tab w:val="num" w:pos="3936"/>
        </w:tabs>
        <w:ind w:left="3936" w:hanging="360"/>
      </w:pPr>
      <w:rPr>
        <w:rFonts w:ascii="Courier New" w:hAnsi="Courier New" w:hint="default"/>
      </w:rPr>
    </w:lvl>
    <w:lvl w:ilvl="5" w:tplc="04050005" w:tentative="1">
      <w:start w:val="1"/>
      <w:numFmt w:val="bullet"/>
      <w:lvlText w:val=""/>
      <w:lvlJc w:val="left"/>
      <w:pPr>
        <w:tabs>
          <w:tab w:val="num" w:pos="4656"/>
        </w:tabs>
        <w:ind w:left="4656" w:hanging="360"/>
      </w:pPr>
      <w:rPr>
        <w:rFonts w:ascii="Wingdings" w:hAnsi="Wingdings" w:hint="default"/>
      </w:rPr>
    </w:lvl>
    <w:lvl w:ilvl="6" w:tplc="04050001" w:tentative="1">
      <w:start w:val="1"/>
      <w:numFmt w:val="bullet"/>
      <w:lvlText w:val=""/>
      <w:lvlJc w:val="left"/>
      <w:pPr>
        <w:tabs>
          <w:tab w:val="num" w:pos="5376"/>
        </w:tabs>
        <w:ind w:left="5376" w:hanging="360"/>
      </w:pPr>
      <w:rPr>
        <w:rFonts w:ascii="Symbol" w:hAnsi="Symbol" w:hint="default"/>
      </w:rPr>
    </w:lvl>
    <w:lvl w:ilvl="7" w:tplc="04050003" w:tentative="1">
      <w:start w:val="1"/>
      <w:numFmt w:val="bullet"/>
      <w:lvlText w:val="o"/>
      <w:lvlJc w:val="left"/>
      <w:pPr>
        <w:tabs>
          <w:tab w:val="num" w:pos="6096"/>
        </w:tabs>
        <w:ind w:left="6096" w:hanging="360"/>
      </w:pPr>
      <w:rPr>
        <w:rFonts w:ascii="Courier New" w:hAnsi="Courier New" w:hint="default"/>
      </w:rPr>
    </w:lvl>
    <w:lvl w:ilvl="8" w:tplc="04050005" w:tentative="1">
      <w:start w:val="1"/>
      <w:numFmt w:val="bullet"/>
      <w:lvlText w:val=""/>
      <w:lvlJc w:val="left"/>
      <w:pPr>
        <w:tabs>
          <w:tab w:val="num" w:pos="6816"/>
        </w:tabs>
        <w:ind w:left="6816" w:hanging="360"/>
      </w:pPr>
      <w:rPr>
        <w:rFonts w:ascii="Wingdings" w:hAnsi="Wingdings" w:hint="default"/>
      </w:rPr>
    </w:lvl>
  </w:abstractNum>
  <w:abstractNum w:abstractNumId="33"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56244A"/>
    <w:multiLevelType w:val="hybridMultilevel"/>
    <w:tmpl w:val="EBD28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E315914"/>
    <w:multiLevelType w:val="hybridMultilevel"/>
    <w:tmpl w:val="345C3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731BFD"/>
    <w:multiLevelType w:val="multilevel"/>
    <w:tmpl w:val="C398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34136B98"/>
    <w:multiLevelType w:val="multilevel"/>
    <w:tmpl w:val="06681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70389E"/>
    <w:multiLevelType w:val="multilevel"/>
    <w:tmpl w:val="6AC4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C37E73"/>
    <w:multiLevelType w:val="multilevel"/>
    <w:tmpl w:val="B5389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D0E0FA6"/>
    <w:multiLevelType w:val="multilevel"/>
    <w:tmpl w:val="F1D8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C14CCE"/>
    <w:multiLevelType w:val="hybridMultilevel"/>
    <w:tmpl w:val="95DA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6" w15:restartNumberingAfterBreak="0">
    <w:nsid w:val="423F2AE6"/>
    <w:multiLevelType w:val="multilevel"/>
    <w:tmpl w:val="02361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A527F0"/>
    <w:multiLevelType w:val="hybridMultilevel"/>
    <w:tmpl w:val="83BC62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15:restartNumberingAfterBreak="0">
    <w:nsid w:val="44C73E65"/>
    <w:multiLevelType w:val="multilevel"/>
    <w:tmpl w:val="AD90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D01432"/>
    <w:multiLevelType w:val="hybridMultilevel"/>
    <w:tmpl w:val="A6242B4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D23534"/>
    <w:multiLevelType w:val="hybridMultilevel"/>
    <w:tmpl w:val="820A3E58"/>
    <w:lvl w:ilvl="0" w:tplc="1A406108">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752980"/>
    <w:multiLevelType w:val="multilevel"/>
    <w:tmpl w:val="7B0AA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AB3A77"/>
    <w:multiLevelType w:val="hybridMultilevel"/>
    <w:tmpl w:val="5AA60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B467C52"/>
    <w:multiLevelType w:val="hybridMultilevel"/>
    <w:tmpl w:val="4AA2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BFC544F"/>
    <w:multiLevelType w:val="multilevel"/>
    <w:tmpl w:val="316E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187844"/>
    <w:multiLevelType w:val="hybridMultilevel"/>
    <w:tmpl w:val="27E862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E724399"/>
    <w:multiLevelType w:val="hybridMultilevel"/>
    <w:tmpl w:val="1B6EAE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BA231D7"/>
    <w:multiLevelType w:val="multilevel"/>
    <w:tmpl w:val="702C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D45BCB"/>
    <w:multiLevelType w:val="multilevel"/>
    <w:tmpl w:val="7AEE9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AA60C7"/>
    <w:multiLevelType w:val="multilevel"/>
    <w:tmpl w:val="D4FE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B70C92"/>
    <w:multiLevelType w:val="hybridMultilevel"/>
    <w:tmpl w:val="03B0BCE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3" w15:restartNumberingAfterBreak="0">
    <w:nsid w:val="6A72536C"/>
    <w:multiLevelType w:val="hybridMultilevel"/>
    <w:tmpl w:val="501E28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4" w15:restartNumberingAfterBreak="0">
    <w:nsid w:val="6FCF2C64"/>
    <w:multiLevelType w:val="hybridMultilevel"/>
    <w:tmpl w:val="EA7E994A"/>
    <w:lvl w:ilvl="0" w:tplc="C2A61276">
      <w:start w:val="6"/>
      <w:numFmt w:val="lowerLetter"/>
      <w:lvlText w:val="%1)"/>
      <w:lvlJc w:val="left"/>
      <w:pPr>
        <w:tabs>
          <w:tab w:val="num" w:pos="765"/>
        </w:tabs>
        <w:ind w:left="765" w:hanging="765"/>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103C1C12">
      <w:start w:val="10"/>
      <w:numFmt w:val="upperLetter"/>
      <w:lvlText w:val="%3."/>
      <w:lvlJc w:val="left"/>
      <w:pPr>
        <w:ind w:left="1980" w:hanging="360"/>
      </w:pPr>
      <w:rPr>
        <w:rFonts w:hint="default"/>
        <w:b/>
        <w:i w:val="0"/>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15:restartNumberingAfterBreak="0">
    <w:nsid w:val="70FD613A"/>
    <w:multiLevelType w:val="multilevel"/>
    <w:tmpl w:val="729C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871FA7"/>
    <w:multiLevelType w:val="hybridMultilevel"/>
    <w:tmpl w:val="CA189260"/>
    <w:lvl w:ilvl="0" w:tplc="1A406108">
      <w:start w:val="20"/>
      <w:numFmt w:val="bullet"/>
      <w:lvlText w:val="-"/>
      <w:lvlJc w:val="left"/>
      <w:pPr>
        <w:tabs>
          <w:tab w:val="num" w:pos="720"/>
        </w:tabs>
        <w:ind w:left="720" w:hanging="360"/>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lvl>
    <w:lvl w:ilvl="2" w:tplc="FFFFFFFF">
      <w:start w:val="33"/>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74B8767E"/>
    <w:multiLevelType w:val="hybridMultilevel"/>
    <w:tmpl w:val="2C1485AA"/>
    <w:lvl w:ilvl="0" w:tplc="04190001">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69" w15:restartNumberingAfterBreak="0">
    <w:nsid w:val="7BA8339D"/>
    <w:multiLevelType w:val="multilevel"/>
    <w:tmpl w:val="94E0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424A1F"/>
    <w:multiLevelType w:val="multilevel"/>
    <w:tmpl w:val="B0287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45"/>
  </w:num>
  <w:num w:numId="3" w16cid:durableId="1609772728">
    <w:abstractNumId w:val="17"/>
  </w:num>
  <w:num w:numId="4" w16cid:durableId="1427457760">
    <w:abstractNumId w:val="25"/>
  </w:num>
  <w:num w:numId="5" w16cid:durableId="1051807920">
    <w:abstractNumId w:val="18"/>
  </w:num>
  <w:num w:numId="6" w16cid:durableId="594367484">
    <w:abstractNumId w:val="38"/>
  </w:num>
  <w:num w:numId="7" w16cid:durableId="1103915601">
    <w:abstractNumId w:val="10"/>
  </w:num>
  <w:num w:numId="8" w16cid:durableId="1700623070">
    <w:abstractNumId w:val="33"/>
  </w:num>
  <w:num w:numId="9" w16cid:durableId="1552768086">
    <w:abstractNumId w:val="52"/>
  </w:num>
  <w:num w:numId="10" w16cid:durableId="316300691">
    <w:abstractNumId w:val="66"/>
  </w:num>
  <w:num w:numId="11" w16cid:durableId="2101677419">
    <w:abstractNumId w:val="58"/>
  </w:num>
  <w:num w:numId="12" w16cid:durableId="91292249">
    <w:abstractNumId w:val="31"/>
  </w:num>
  <w:num w:numId="13" w16cid:durableId="2110006777">
    <w:abstractNumId w:val="70"/>
  </w:num>
  <w:num w:numId="14" w16cid:durableId="1766459479">
    <w:abstractNumId w:val="34"/>
  </w:num>
  <w:num w:numId="15" w16cid:durableId="652099021">
    <w:abstractNumId w:val="24"/>
  </w:num>
  <w:num w:numId="16" w16cid:durableId="1682510713">
    <w:abstractNumId w:val="42"/>
  </w:num>
  <w:num w:numId="17" w16cid:durableId="1269583048">
    <w:abstractNumId w:val="6"/>
  </w:num>
  <w:num w:numId="18" w16cid:durableId="1181047881">
    <w:abstractNumId w:val="36"/>
  </w:num>
  <w:num w:numId="19" w16cid:durableId="795951060">
    <w:abstractNumId w:val="54"/>
  </w:num>
  <w:num w:numId="20" w16cid:durableId="771825089">
    <w:abstractNumId w:val="56"/>
  </w:num>
  <w:num w:numId="21" w16cid:durableId="82650812">
    <w:abstractNumId w:val="14"/>
  </w:num>
  <w:num w:numId="22" w16cid:durableId="1456215649">
    <w:abstractNumId w:val="64"/>
  </w:num>
  <w:num w:numId="23" w16cid:durableId="1084302638">
    <w:abstractNumId w:val="32"/>
  </w:num>
  <w:num w:numId="24" w16cid:durableId="264778028">
    <w:abstractNumId w:val="68"/>
  </w:num>
  <w:num w:numId="25" w16cid:durableId="753823376">
    <w:abstractNumId w:val="12"/>
  </w:num>
  <w:num w:numId="26" w16cid:durableId="1580138987">
    <w:abstractNumId w:val="47"/>
  </w:num>
  <w:num w:numId="27" w16cid:durableId="1271661894">
    <w:abstractNumId w:val="35"/>
  </w:num>
  <w:num w:numId="28" w16cid:durableId="2077238220">
    <w:abstractNumId w:val="62"/>
  </w:num>
  <w:num w:numId="29" w16cid:durableId="1962876292">
    <w:abstractNumId w:val="57"/>
  </w:num>
  <w:num w:numId="30" w16cid:durableId="1992900255">
    <w:abstractNumId w:val="28"/>
  </w:num>
  <w:num w:numId="31" w16cid:durableId="540359965">
    <w:abstractNumId w:val="4"/>
  </w:num>
  <w:num w:numId="32" w16cid:durableId="1299804833">
    <w:abstractNumId w:val="53"/>
  </w:num>
  <w:num w:numId="33" w16cid:durableId="1468938187">
    <w:abstractNumId w:val="63"/>
  </w:num>
  <w:num w:numId="34" w16cid:durableId="900560232">
    <w:abstractNumId w:val="44"/>
  </w:num>
  <w:num w:numId="35" w16cid:durableId="1988900917">
    <w:abstractNumId w:val="29"/>
  </w:num>
  <w:num w:numId="36" w16cid:durableId="456532458">
    <w:abstractNumId w:val="15"/>
  </w:num>
  <w:num w:numId="37" w16cid:durableId="1378622361">
    <w:abstractNumId w:val="50"/>
  </w:num>
  <w:num w:numId="38" w16cid:durableId="1719283710">
    <w:abstractNumId w:val="7"/>
  </w:num>
  <w:num w:numId="39" w16cid:durableId="1281759672">
    <w:abstractNumId w:val="13"/>
  </w:num>
  <w:num w:numId="40" w16cid:durableId="1273168942">
    <w:abstractNumId w:val="49"/>
  </w:num>
  <w:num w:numId="41" w16cid:durableId="391274522">
    <w:abstractNumId w:val="67"/>
    <w:lvlOverride w:ilvl="0"/>
    <w:lvlOverride w:ilvl="1">
      <w:startOverride w:val="1"/>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9114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1575501">
    <w:abstractNumId w:val="12"/>
  </w:num>
  <w:num w:numId="44" w16cid:durableId="1670985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2426462">
    <w:abstractNumId w:val="40"/>
    <w:lvlOverride w:ilvl="0"/>
    <w:lvlOverride w:ilvl="1"/>
    <w:lvlOverride w:ilvl="2"/>
    <w:lvlOverride w:ilvl="3"/>
    <w:lvlOverride w:ilvl="4"/>
    <w:lvlOverride w:ilvl="5"/>
    <w:lvlOverride w:ilvl="6"/>
    <w:lvlOverride w:ilvl="7"/>
    <w:lvlOverride w:ilvl="8"/>
  </w:num>
  <w:num w:numId="46" w16cid:durableId="703213266">
    <w:abstractNumId w:val="23"/>
    <w:lvlOverride w:ilvl="0"/>
    <w:lvlOverride w:ilvl="1"/>
    <w:lvlOverride w:ilvl="2"/>
    <w:lvlOverride w:ilvl="3"/>
    <w:lvlOverride w:ilvl="4"/>
    <w:lvlOverride w:ilvl="5"/>
    <w:lvlOverride w:ilvl="6"/>
    <w:lvlOverride w:ilvl="7"/>
    <w:lvlOverride w:ilvl="8"/>
  </w:num>
  <w:num w:numId="47" w16cid:durableId="1140921072">
    <w:abstractNumId w:val="11"/>
    <w:lvlOverride w:ilvl="0"/>
    <w:lvlOverride w:ilvl="1"/>
    <w:lvlOverride w:ilvl="2"/>
    <w:lvlOverride w:ilvl="3"/>
    <w:lvlOverride w:ilvl="4"/>
    <w:lvlOverride w:ilvl="5"/>
    <w:lvlOverride w:ilvl="6"/>
    <w:lvlOverride w:ilvl="7"/>
    <w:lvlOverride w:ilvl="8"/>
  </w:num>
  <w:num w:numId="48" w16cid:durableId="1528174448">
    <w:abstractNumId w:val="3"/>
    <w:lvlOverride w:ilvl="0"/>
    <w:lvlOverride w:ilvl="1"/>
    <w:lvlOverride w:ilvl="2"/>
    <w:lvlOverride w:ilvl="3"/>
    <w:lvlOverride w:ilvl="4"/>
    <w:lvlOverride w:ilvl="5"/>
    <w:lvlOverride w:ilvl="6"/>
    <w:lvlOverride w:ilvl="7"/>
    <w:lvlOverride w:ilvl="8"/>
  </w:num>
  <w:num w:numId="49" w16cid:durableId="1495292735">
    <w:abstractNumId w:val="48"/>
    <w:lvlOverride w:ilvl="0"/>
    <w:lvlOverride w:ilvl="1"/>
    <w:lvlOverride w:ilvl="2"/>
    <w:lvlOverride w:ilvl="3"/>
    <w:lvlOverride w:ilvl="4"/>
    <w:lvlOverride w:ilvl="5"/>
    <w:lvlOverride w:ilvl="6"/>
    <w:lvlOverride w:ilvl="7"/>
    <w:lvlOverride w:ilvl="8"/>
  </w:num>
  <w:num w:numId="50" w16cid:durableId="530800274">
    <w:abstractNumId w:val="43"/>
    <w:lvlOverride w:ilvl="0"/>
    <w:lvlOverride w:ilvl="1"/>
    <w:lvlOverride w:ilvl="2"/>
    <w:lvlOverride w:ilvl="3"/>
    <w:lvlOverride w:ilvl="4"/>
    <w:lvlOverride w:ilvl="5"/>
    <w:lvlOverride w:ilvl="6"/>
    <w:lvlOverride w:ilvl="7"/>
    <w:lvlOverride w:ilvl="8"/>
  </w:num>
  <w:num w:numId="51" w16cid:durableId="253322255">
    <w:abstractNumId w:val="22"/>
    <w:lvlOverride w:ilvl="0"/>
    <w:lvlOverride w:ilvl="1"/>
    <w:lvlOverride w:ilvl="2"/>
    <w:lvlOverride w:ilvl="3"/>
    <w:lvlOverride w:ilvl="4"/>
    <w:lvlOverride w:ilvl="5"/>
    <w:lvlOverride w:ilvl="6"/>
    <w:lvlOverride w:ilvl="7"/>
    <w:lvlOverride w:ilvl="8"/>
  </w:num>
  <w:num w:numId="52" w16cid:durableId="1944874527">
    <w:abstractNumId w:val="69"/>
    <w:lvlOverride w:ilvl="0"/>
    <w:lvlOverride w:ilvl="1"/>
    <w:lvlOverride w:ilvl="2"/>
    <w:lvlOverride w:ilvl="3"/>
    <w:lvlOverride w:ilvl="4"/>
    <w:lvlOverride w:ilvl="5"/>
    <w:lvlOverride w:ilvl="6"/>
    <w:lvlOverride w:ilvl="7"/>
    <w:lvlOverride w:ilvl="8"/>
  </w:num>
  <w:num w:numId="53" w16cid:durableId="1675107687">
    <w:abstractNumId w:val="39"/>
    <w:lvlOverride w:ilvl="0"/>
    <w:lvlOverride w:ilvl="1"/>
    <w:lvlOverride w:ilvl="2"/>
    <w:lvlOverride w:ilvl="3"/>
    <w:lvlOverride w:ilvl="4"/>
    <w:lvlOverride w:ilvl="5"/>
    <w:lvlOverride w:ilvl="6"/>
    <w:lvlOverride w:ilvl="7"/>
    <w:lvlOverride w:ilvl="8"/>
  </w:num>
  <w:num w:numId="54" w16cid:durableId="1198592052">
    <w:abstractNumId w:val="21"/>
    <w:lvlOverride w:ilvl="0"/>
    <w:lvlOverride w:ilvl="1"/>
    <w:lvlOverride w:ilvl="2"/>
    <w:lvlOverride w:ilvl="3"/>
    <w:lvlOverride w:ilvl="4"/>
    <w:lvlOverride w:ilvl="5"/>
    <w:lvlOverride w:ilvl="6"/>
    <w:lvlOverride w:ilvl="7"/>
    <w:lvlOverride w:ilvl="8"/>
  </w:num>
  <w:num w:numId="55" w16cid:durableId="1285888141">
    <w:abstractNumId w:val="51"/>
    <w:lvlOverride w:ilvl="0"/>
    <w:lvlOverride w:ilvl="1"/>
    <w:lvlOverride w:ilvl="2"/>
    <w:lvlOverride w:ilvl="3"/>
    <w:lvlOverride w:ilvl="4"/>
    <w:lvlOverride w:ilvl="5"/>
    <w:lvlOverride w:ilvl="6"/>
    <w:lvlOverride w:ilvl="7"/>
    <w:lvlOverride w:ilvl="8"/>
  </w:num>
  <w:num w:numId="56" w16cid:durableId="1171334946">
    <w:abstractNumId w:val="16"/>
    <w:lvlOverride w:ilvl="0"/>
    <w:lvlOverride w:ilvl="1"/>
    <w:lvlOverride w:ilvl="2"/>
    <w:lvlOverride w:ilvl="3"/>
    <w:lvlOverride w:ilvl="4"/>
    <w:lvlOverride w:ilvl="5"/>
    <w:lvlOverride w:ilvl="6"/>
    <w:lvlOverride w:ilvl="7"/>
    <w:lvlOverride w:ilvl="8"/>
  </w:num>
  <w:num w:numId="57" w16cid:durableId="1286548399">
    <w:abstractNumId w:val="30"/>
    <w:lvlOverride w:ilvl="0"/>
    <w:lvlOverride w:ilvl="1"/>
    <w:lvlOverride w:ilvl="2"/>
    <w:lvlOverride w:ilvl="3"/>
    <w:lvlOverride w:ilvl="4"/>
    <w:lvlOverride w:ilvl="5"/>
    <w:lvlOverride w:ilvl="6"/>
    <w:lvlOverride w:ilvl="7"/>
    <w:lvlOverride w:ilvl="8"/>
  </w:num>
  <w:num w:numId="58" w16cid:durableId="33315572">
    <w:abstractNumId w:val="37"/>
    <w:lvlOverride w:ilvl="0"/>
    <w:lvlOverride w:ilvl="1"/>
    <w:lvlOverride w:ilvl="2"/>
    <w:lvlOverride w:ilvl="3"/>
    <w:lvlOverride w:ilvl="4"/>
    <w:lvlOverride w:ilvl="5"/>
    <w:lvlOverride w:ilvl="6"/>
    <w:lvlOverride w:ilvl="7"/>
    <w:lvlOverride w:ilvl="8"/>
  </w:num>
  <w:num w:numId="59" w16cid:durableId="695809249">
    <w:abstractNumId w:val="41"/>
    <w:lvlOverride w:ilvl="0"/>
    <w:lvlOverride w:ilvl="1"/>
    <w:lvlOverride w:ilvl="2"/>
    <w:lvlOverride w:ilvl="3"/>
    <w:lvlOverride w:ilvl="4"/>
    <w:lvlOverride w:ilvl="5"/>
    <w:lvlOverride w:ilvl="6"/>
    <w:lvlOverride w:ilvl="7"/>
    <w:lvlOverride w:ilvl="8"/>
  </w:num>
  <w:num w:numId="60" w16cid:durableId="639924002">
    <w:abstractNumId w:val="9"/>
    <w:lvlOverride w:ilvl="0"/>
    <w:lvlOverride w:ilvl="1"/>
    <w:lvlOverride w:ilvl="2"/>
    <w:lvlOverride w:ilvl="3"/>
    <w:lvlOverride w:ilvl="4"/>
    <w:lvlOverride w:ilvl="5"/>
    <w:lvlOverride w:ilvl="6"/>
    <w:lvlOverride w:ilvl="7"/>
    <w:lvlOverride w:ilvl="8"/>
  </w:num>
  <w:num w:numId="61" w16cid:durableId="900559016">
    <w:abstractNumId w:val="8"/>
    <w:lvlOverride w:ilvl="0"/>
    <w:lvlOverride w:ilvl="1"/>
    <w:lvlOverride w:ilvl="2"/>
    <w:lvlOverride w:ilvl="3"/>
    <w:lvlOverride w:ilvl="4"/>
    <w:lvlOverride w:ilvl="5"/>
    <w:lvlOverride w:ilvl="6"/>
    <w:lvlOverride w:ilvl="7"/>
    <w:lvlOverride w:ilvl="8"/>
  </w:num>
  <w:num w:numId="62" w16cid:durableId="232856368">
    <w:abstractNumId w:val="61"/>
    <w:lvlOverride w:ilvl="0"/>
    <w:lvlOverride w:ilvl="1"/>
    <w:lvlOverride w:ilvl="2"/>
    <w:lvlOverride w:ilvl="3"/>
    <w:lvlOverride w:ilvl="4"/>
    <w:lvlOverride w:ilvl="5"/>
    <w:lvlOverride w:ilvl="6"/>
    <w:lvlOverride w:ilvl="7"/>
    <w:lvlOverride w:ilvl="8"/>
  </w:num>
  <w:num w:numId="63" w16cid:durableId="2135175243">
    <w:abstractNumId w:val="71"/>
    <w:lvlOverride w:ilvl="0"/>
    <w:lvlOverride w:ilvl="1"/>
    <w:lvlOverride w:ilvl="2"/>
    <w:lvlOverride w:ilvl="3"/>
    <w:lvlOverride w:ilvl="4"/>
    <w:lvlOverride w:ilvl="5"/>
    <w:lvlOverride w:ilvl="6"/>
    <w:lvlOverride w:ilvl="7"/>
    <w:lvlOverride w:ilvl="8"/>
  </w:num>
  <w:num w:numId="64" w16cid:durableId="770053483">
    <w:abstractNumId w:val="1"/>
    <w:lvlOverride w:ilvl="0"/>
    <w:lvlOverride w:ilvl="1"/>
    <w:lvlOverride w:ilvl="2"/>
    <w:lvlOverride w:ilvl="3"/>
    <w:lvlOverride w:ilvl="4"/>
    <w:lvlOverride w:ilvl="5"/>
    <w:lvlOverride w:ilvl="6"/>
    <w:lvlOverride w:ilvl="7"/>
    <w:lvlOverride w:ilvl="8"/>
  </w:num>
  <w:num w:numId="65" w16cid:durableId="951398066">
    <w:abstractNumId w:val="26"/>
    <w:lvlOverride w:ilvl="0"/>
    <w:lvlOverride w:ilvl="1"/>
    <w:lvlOverride w:ilvl="2"/>
    <w:lvlOverride w:ilvl="3"/>
    <w:lvlOverride w:ilvl="4"/>
    <w:lvlOverride w:ilvl="5"/>
    <w:lvlOverride w:ilvl="6"/>
    <w:lvlOverride w:ilvl="7"/>
    <w:lvlOverride w:ilvl="8"/>
  </w:num>
  <w:num w:numId="66" w16cid:durableId="109667832">
    <w:abstractNumId w:val="55"/>
    <w:lvlOverride w:ilvl="0"/>
    <w:lvlOverride w:ilvl="1"/>
    <w:lvlOverride w:ilvl="2"/>
    <w:lvlOverride w:ilvl="3"/>
    <w:lvlOverride w:ilvl="4"/>
    <w:lvlOverride w:ilvl="5"/>
    <w:lvlOverride w:ilvl="6"/>
    <w:lvlOverride w:ilvl="7"/>
    <w:lvlOverride w:ilvl="8"/>
  </w:num>
  <w:num w:numId="67" w16cid:durableId="407773839">
    <w:abstractNumId w:val="46"/>
    <w:lvlOverride w:ilvl="0"/>
    <w:lvlOverride w:ilvl="1"/>
    <w:lvlOverride w:ilvl="2"/>
    <w:lvlOverride w:ilvl="3"/>
    <w:lvlOverride w:ilvl="4"/>
    <w:lvlOverride w:ilvl="5"/>
    <w:lvlOverride w:ilvl="6"/>
    <w:lvlOverride w:ilvl="7"/>
    <w:lvlOverride w:ilvl="8"/>
  </w:num>
  <w:num w:numId="68" w16cid:durableId="910893966">
    <w:abstractNumId w:val="20"/>
    <w:lvlOverride w:ilvl="0"/>
    <w:lvlOverride w:ilvl="1"/>
    <w:lvlOverride w:ilvl="2"/>
    <w:lvlOverride w:ilvl="3"/>
    <w:lvlOverride w:ilvl="4"/>
    <w:lvlOverride w:ilvl="5"/>
    <w:lvlOverride w:ilvl="6"/>
    <w:lvlOverride w:ilvl="7"/>
    <w:lvlOverride w:ilvl="8"/>
  </w:num>
  <w:num w:numId="69" w16cid:durableId="1596670269">
    <w:abstractNumId w:val="27"/>
    <w:lvlOverride w:ilvl="0"/>
    <w:lvlOverride w:ilvl="1"/>
    <w:lvlOverride w:ilvl="2"/>
    <w:lvlOverride w:ilvl="3"/>
    <w:lvlOverride w:ilvl="4"/>
    <w:lvlOverride w:ilvl="5"/>
    <w:lvlOverride w:ilvl="6"/>
    <w:lvlOverride w:ilvl="7"/>
    <w:lvlOverride w:ilvl="8"/>
  </w:num>
  <w:num w:numId="70" w16cid:durableId="1497308847">
    <w:abstractNumId w:val="65"/>
    <w:lvlOverride w:ilvl="0"/>
    <w:lvlOverride w:ilvl="1"/>
    <w:lvlOverride w:ilvl="2"/>
    <w:lvlOverride w:ilvl="3"/>
    <w:lvlOverride w:ilvl="4"/>
    <w:lvlOverride w:ilvl="5"/>
    <w:lvlOverride w:ilvl="6"/>
    <w:lvlOverride w:ilvl="7"/>
    <w:lvlOverride w:ilvl="8"/>
  </w:num>
  <w:num w:numId="71" w16cid:durableId="571892067">
    <w:abstractNumId w:val="2"/>
    <w:lvlOverride w:ilvl="0"/>
    <w:lvlOverride w:ilvl="1"/>
    <w:lvlOverride w:ilvl="2"/>
    <w:lvlOverride w:ilvl="3"/>
    <w:lvlOverride w:ilvl="4"/>
    <w:lvlOverride w:ilvl="5"/>
    <w:lvlOverride w:ilvl="6"/>
    <w:lvlOverride w:ilvl="7"/>
    <w:lvlOverride w:ilvl="8"/>
  </w:num>
  <w:num w:numId="72" w16cid:durableId="1526017929">
    <w:abstractNumId w:val="59"/>
    <w:lvlOverride w:ilvl="0"/>
    <w:lvlOverride w:ilvl="1"/>
    <w:lvlOverride w:ilvl="2"/>
    <w:lvlOverride w:ilvl="3"/>
    <w:lvlOverride w:ilvl="4"/>
    <w:lvlOverride w:ilvl="5"/>
    <w:lvlOverride w:ilvl="6"/>
    <w:lvlOverride w:ilvl="7"/>
    <w:lvlOverride w:ilvl="8"/>
  </w:num>
  <w:num w:numId="73" w16cid:durableId="657029762">
    <w:abstractNumId w:val="60"/>
    <w:lvlOverride w:ilvl="0"/>
    <w:lvlOverride w:ilvl="1"/>
    <w:lvlOverride w:ilvl="2"/>
    <w:lvlOverride w:ilvl="3"/>
    <w:lvlOverride w:ilvl="4"/>
    <w:lvlOverride w:ilvl="5"/>
    <w:lvlOverride w:ilvl="6"/>
    <w:lvlOverride w:ilvl="7"/>
    <w:lvlOverride w:ilvl="8"/>
  </w:num>
  <w:num w:numId="74" w16cid:durableId="113274571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75784"/>
    <w:rsid w:val="00196614"/>
    <w:rsid w:val="001B0D84"/>
    <w:rsid w:val="001C4752"/>
    <w:rsid w:val="001D2CA5"/>
    <w:rsid w:val="001D70EB"/>
    <w:rsid w:val="001E501D"/>
    <w:rsid w:val="00235CBD"/>
    <w:rsid w:val="00250D6E"/>
    <w:rsid w:val="002727A9"/>
    <w:rsid w:val="002A3E28"/>
    <w:rsid w:val="002B6254"/>
    <w:rsid w:val="002C4377"/>
    <w:rsid w:val="002E700B"/>
    <w:rsid w:val="002F6CF6"/>
    <w:rsid w:val="003423B6"/>
    <w:rsid w:val="00347EF7"/>
    <w:rsid w:val="00357959"/>
    <w:rsid w:val="00361F65"/>
    <w:rsid w:val="00372355"/>
    <w:rsid w:val="00394CE1"/>
    <w:rsid w:val="003B0ADD"/>
    <w:rsid w:val="004011E2"/>
    <w:rsid w:val="00401624"/>
    <w:rsid w:val="004019F6"/>
    <w:rsid w:val="0043013D"/>
    <w:rsid w:val="00436995"/>
    <w:rsid w:val="00447B7B"/>
    <w:rsid w:val="004675A6"/>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25C8"/>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2CD9"/>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AE308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5340D"/>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styleId="BodyText3">
    <w:name w:val="Body Text 3"/>
    <w:basedOn w:val="Normal"/>
    <w:link w:val="BodyText3Char"/>
    <w:uiPriority w:val="99"/>
    <w:semiHidden/>
    <w:unhideWhenUsed/>
    <w:rsid w:val="00AE3081"/>
    <w:pPr>
      <w:spacing w:after="120"/>
    </w:pPr>
    <w:rPr>
      <w:sz w:val="16"/>
      <w:szCs w:val="16"/>
    </w:rPr>
  </w:style>
  <w:style w:type="character" w:customStyle="1" w:styleId="BodyText3Char">
    <w:name w:val="Body Text 3 Char"/>
    <w:basedOn w:val="DefaultParagraphFont"/>
    <w:link w:val="BodyText3"/>
    <w:uiPriority w:val="99"/>
    <w:semiHidden/>
    <w:rsid w:val="00AE3081"/>
    <w:rPr>
      <w:rFonts w:ascii="CG Times" w:hAnsi="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3274</Words>
  <Characters>18665</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21896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13</cp:revision>
  <cp:lastPrinted>2022-12-27T14:51:00Z</cp:lastPrinted>
  <dcterms:created xsi:type="dcterms:W3CDTF">2023-01-11T08:01:00Z</dcterms:created>
  <dcterms:modified xsi:type="dcterms:W3CDTF">2026-04-28T21:37:00Z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